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Vancouver,</w:t>
      </w:r>
      <w:r>
        <w:t xml:space="preserve"> </w:t>
      </w:r>
      <w:r>
        <w:t xml:space="preserve">Canada</w:t>
      </w:r>
    </w:p>
    <w:bookmarkStart w:id="21" w:name="Xf9ec239a647cf4c51b39d94d99e2579f2d92383"/>
    <w:p>
      <w:pPr>
        <w:pStyle w:val="Heading1"/>
      </w:pPr>
      <w:r>
        <w:t xml:space="preserve">Annotated Bibliography: The Role of the Meteorologist in Vancouver, Canada</w:t>
      </w:r>
    </w:p>
    <w:p>
      <w:pPr>
        <w:pStyle w:val="FirstParagraph"/>
      </w:pPr>
      <w:r>
        <w:t xml:space="preserve">The following annotated bibliography compiles essential resources regarding the profession of the meteorologist, specifically contextualized within the unique climatic and geographic challenges of Vancouver, British Columbia, Canada. Vancouver presents a distinct microclimate characterized by high precipitation, coastal fog, and complex topography. Consequently, the work of meteorologists in this region is critical for urban planning, public safety, and environmental management. These sources provide a comprehensive overview of the scientific, operational, and societal aspects of meteorology in this specific Canadian locale.</w:t>
      </w:r>
    </w:p>
    <w:bookmarkStart w:id="20" w:name="references"/>
    <w:p>
      <w:pPr>
        <w:pStyle w:val="Heading2"/>
      </w:pPr>
      <w:r>
        <w:t xml:space="preserve">References</w:t>
      </w:r>
    </w:p>
    <w:p>
      <w:pPr>
        <w:pStyle w:val="FirstParagraph"/>
      </w:pPr>
      <w:r>
        <w:t xml:space="preserve">Environment and Climate Change Canada. (2023).</w:t>
      </w:r>
      <w:r>
        <w:t xml:space="preserve"> </w:t>
      </w:r>
      <w:r>
        <w:rPr>
          <w:iCs/>
          <w:i/>
        </w:rPr>
        <w:t xml:space="preserve">Climate Normals for Vancouver: Historical Data and Future Projections</w:t>
      </w:r>
      <w:r>
        <w:t xml:space="preserve">. Government of Canada.</w:t>
      </w:r>
    </w:p>
    <w:p>
      <w:pPr>
        <w:pStyle w:val="BodyText"/>
      </w:pPr>
      <w:r>
        <w:t xml:space="preserve">This official government publication serves as a foundational text for any meteorologist operating in the Vancouver region. It provides detailed statistical analysis of temperature, precipitation, and humidity trends over the past century. For a meteorologist in Vancouver, understanding these "normals" is crucial for distinguishing between typical Pacific Northwest weather patterns and anomalous events. The document is particularly valuable for its data on the "rain shadow" effect created by the Coast Mountains, which significantly influences local weather forecasting. It is an indispensable resource for validating predictive models and communicating long-term climate trends to the public and policymakers in British Columbia.</w:t>
      </w:r>
    </w:p>
    <w:p>
      <w:pPr>
        <w:pStyle w:val="BodyText"/>
      </w:pPr>
      <w:r>
        <w:t xml:space="preserve">Gurney, R. L., &amp; Hogg, W. D. (2021).</w:t>
      </w:r>
      <w:r>
        <w:t xml:space="preserve"> </w:t>
      </w:r>
      <w:r>
        <w:rPr>
          <w:iCs/>
          <w:i/>
        </w:rPr>
        <w:t xml:space="preserve">Urban Climate and Air Quality in the Lower Mainland of British Columbia</w:t>
      </w:r>
      <w:r>
        <w:t xml:space="preserve">. Journal of Applied Meteorology and Climatology.</w:t>
      </w:r>
    </w:p>
    <w:p>
      <w:pPr>
        <w:pStyle w:val="BodyText"/>
      </w:pPr>
      <w:r>
        <w:t xml:space="preserve">This peer-reviewed article examines the interaction between Vancouver's dense urban environment and its local weather systems. The authors analyze how the city's topography and building density create unique thermal islands and wind channels. For a meteorologist working in Vancouver, this text is essential for understanding how urbanization alters local precipitation and temperature readings. It highlights the challenges of forecasting air quality during winter inversions, a common phenomenon in the Fraser Valley. The study provides empirical evidence that supports the need for hyper-local forecasting models tailored specifically to the geography of Greater Vancouver.</w:t>
      </w:r>
    </w:p>
    <w:p>
      <w:pPr>
        <w:pStyle w:val="BodyText"/>
      </w:pPr>
      <w:r>
        <w:t xml:space="preserve">Natural Resources Canada. (2022).</w:t>
      </w:r>
      <w:r>
        <w:t xml:space="preserve"> </w:t>
      </w:r>
      <w:r>
        <w:rPr>
          <w:iCs/>
          <w:i/>
        </w:rPr>
        <w:t xml:space="preserve">Wildfire Risk Assessment and Meteorological Drivers in Coastal British Columbia</w:t>
      </w:r>
      <w:r>
        <w:t xml:space="preserve">. Canadian Forest Service.</w:t>
      </w:r>
    </w:p>
    <w:p>
      <w:pPr>
        <w:pStyle w:val="BodyText"/>
      </w:pPr>
      <w:r>
        <w:t xml:space="preserve">While Vancouver is known for its rain, the increasing frequency of dry summers has made wildfire risk a critical concern. This report details the meteorological conditions—such as low humidity, high winds, and prolonged heat—that contribute to fire danger in the surrounding forests. A meteorologist in Vancouver must utilize this data to issue timely fire weather warnings. The document bridges the gap between atmospheric science and emergency management, offering guidelines on how weather data should be interpreted to protect communities. It is a vital reference for understanding the changing risk landscape in coastal Canada.</w:t>
      </w:r>
    </w:p>
    <w:p>
      <w:pPr>
        <w:pStyle w:val="BodyText"/>
      </w:pPr>
      <w:r>
        <w:t xml:space="preserve">Pittock, B., &amp; Smith, J. (2020).</w:t>
      </w:r>
      <w:r>
        <w:t xml:space="preserve"> </w:t>
      </w:r>
      <w:r>
        <w:rPr>
          <w:iCs/>
          <w:i/>
        </w:rPr>
        <w:t xml:space="preserve">The Pacific Decadal Oscillation and Its Impact on Vancouver Island and the Mainland Coast</w:t>
      </w:r>
      <w:r>
        <w:t xml:space="preserve">. Canadian Meteorological and Oceanographic Society.</w:t>
      </w:r>
    </w:p>
    <w:p>
      <w:pPr>
        <w:pStyle w:val="BodyText"/>
      </w:pPr>
      <w:r>
        <w:t xml:space="preserve">This scholarly work explores the influence of large-scale oceanic patterns on the weather of the Pacific Northwest. The Pacific Decadal Oscillation (PDO) plays a significant role in determining whether Vancouver experiences wetter or drier decades. For a meteorologist, understanding these macro-climatic drivers is essential for seasonal forecasting. The text provides a deep dive into how ocean temperatures affect storm tracks that hit British Columbia. It is a key resource for explaining long-term weather variability to stakeholders who may otherwise attribute natural cycles solely to anthropogenic climate change.</w:t>
      </w:r>
    </w:p>
    <w:p>
      <w:pPr>
        <w:pStyle w:val="BodyText"/>
      </w:pPr>
      <w:r>
        <w:t xml:space="preserve">Transportation BC. (2023).</w:t>
      </w:r>
      <w:r>
        <w:t xml:space="preserve"> </w:t>
      </w:r>
      <w:r>
        <w:rPr>
          <w:iCs/>
          <w:i/>
        </w:rPr>
        <w:t xml:space="preserve">Weather-Related Infrastructure Resilience: A Guide for the Lower Mainland</w:t>
      </w:r>
      <w:r>
        <w:t xml:space="preserve">. Ministry of Transportation and Infrastructure.</w:t>
      </w:r>
    </w:p>
    <w:p>
      <w:pPr>
        <w:pStyle w:val="BodyText"/>
      </w:pPr>
      <w:r>
        <w:t xml:space="preserve">This technical guide outlines the specific weather hazards that threaten transportation networks in Vancouver, including heavy snowfall on mountain passes, coastal flooding, and high winds. It is written with input from meteorologists and engineers, making it a practical resource for understanding the applied side of the profession. A meteorologist in Vancouver uses this document to align their forecasts with the operational needs of road maintenance crews and transit authorities. It emphasizes the economic and safety implications of accurate weather reporting in a region prone to severe winter storms and spring floods.</w:t>
      </w:r>
    </w:p>
    <w:p>
      <w:pPr>
        <w:pStyle w:val="BodyText"/>
      </w:pPr>
      <w:r>
        <w:t xml:space="preserve">University of British Columbia. (2022).</w:t>
      </w:r>
      <w:r>
        <w:t xml:space="preserve"> </w:t>
      </w:r>
      <w:r>
        <w:rPr>
          <w:iCs/>
          <w:i/>
        </w:rPr>
        <w:t xml:space="preserve">Atmospheric Sciences: Research and Education in the Pacific Northwest</w:t>
      </w:r>
      <w:r>
        <w:t xml:space="preserve">. UBC Department of Earth, Ocean and Atmospheric Sciences.</w:t>
      </w:r>
    </w:p>
    <w:p>
      <w:pPr>
        <w:pStyle w:val="BodyText"/>
      </w:pPr>
      <w:r>
        <w:t xml:space="preserve">This institutional report highlights the cutting-edge research being conducted in Vancouver regarding atmospheric science. It covers topics such as radar technology for precipitation tracking and the study of coastal fog. For a meteorologist, this source provides insight into the latest technological advancements and academic theories being developed locally. It underscores Vancouver's role as a hub for meteorological innovation in Canada. The document is useful for professionals seeking to stay updated on emerging methodologies that can improve forecast accuracy in complex coastal environments.</w:t>
      </w:r>
    </w:p>
    <w:p>
      <w:pPr>
        <w:pStyle w:val="BodyText"/>
      </w:pPr>
      <w:r>
        <w:t xml:space="preserve">World Meteorological Organization. (2021).</w:t>
      </w:r>
      <w:r>
        <w:t xml:space="preserve"> </w:t>
      </w:r>
      <w:r>
        <w:rPr>
          <w:iCs/>
          <w:i/>
        </w:rPr>
        <w:t xml:space="preserve">Guidelines for Public Weather Services in Coastal Urban Areas</w:t>
      </w:r>
      <w:r>
        <w:t xml:space="preserve">. WMO Publications.</w:t>
      </w:r>
    </w:p>
    <w:p>
      <w:pPr>
        <w:pStyle w:val="BodyText"/>
      </w:pPr>
      <w:r>
        <w:t xml:space="preserve">Although a global document, this guideline is highly relevant to meteorologists in Vancouver due to the city's coastal urban nature. It provides best practices for communicating weather risks to the public, including warnings for storm surges and heavy rainfall. The text emphasizes the importance of clear, actionable language in weather alerts. For a meteorologist in Canada, this aligns with the standards set by Environment and Climate Change Canada but offers a broader international perspective. It is a valuable reference for ensuring that public communications meet international safety standards.</w:t>
      </w:r>
    </w:p>
    <w:p>
      <w:pPr>
        <w:pStyle w:val="BodyText"/>
      </w:pPr>
      <w:r>
        <w:t xml:space="preserve">Zhang, X., et al. (2023).</w:t>
      </w:r>
      <w:r>
        <w:t xml:space="preserve"> </w:t>
      </w:r>
      <w:r>
        <w:rPr>
          <w:iCs/>
          <w:i/>
        </w:rPr>
        <w:t xml:space="preserve">Climate Change Impacts on Precipitation Extremes in Vancouver, BC</w:t>
      </w:r>
      <w:r>
        <w:t xml:space="preserve">. Climate Dynamics.</w:t>
      </w:r>
    </w:p>
    <w:p>
      <w:pPr>
        <w:pStyle w:val="BodyText"/>
      </w:pPr>
      <w:r>
        <w:t xml:space="preserve">This recent study analyzes the increasing intensity of rainfall events in Vancouver. It provides statistical evidence that extreme precipitation is becoming more frequent, posing risks of urban flooding. For a meteorologist, this research is critical for updating risk assessments and forecasting models. It challenges traditional assumptions about Vancouver's "mild" climate and highlights the need for adaptive strategies. The paper is essential reading for professionals involved in disaster preparedness and long-term climate planning in British Columbia.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Vancouver, Canada</dc:title>
  <dc:creator/>
  <dc:language>en</dc:language>
  <cp:keywords/>
  <dcterms:created xsi:type="dcterms:W3CDTF">2026-08-07T10:38:54Z</dcterms:created>
  <dcterms:modified xsi:type="dcterms:W3CDTF">2026-08-07T10:38:54Z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