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Medellín,</w:t>
      </w:r>
      <w:r>
        <w:t xml:space="preserve"> </w:t>
      </w:r>
      <w:r>
        <w:t xml:space="preserve">Colombia</w:t>
      </w:r>
    </w:p>
    <w:bookmarkStart w:id="21" w:name="X8f52b8d51b794454f2151c2bb779a5e78329816"/>
    <w:p>
      <w:pPr>
        <w:pStyle w:val="Heading1"/>
      </w:pPr>
      <w:r>
        <w:t xml:space="preserve">Annotated Bibliography: The Role of the Meteorologist in Medellín, Colombia</w:t>
      </w:r>
    </w:p>
    <w:p>
      <w:pPr>
        <w:pStyle w:val="FirstParagraph"/>
      </w:pPr>
      <w:r>
        <w:t xml:space="preserve">This annotated bibliography compiles essential resources regarding the practice of meteorology within the specific geographical and climatic context of Medellín, Colombia. The city, situated in the Aburrá Valley of the Andes, presents unique microclimatic challenges that require specialized meteorological expertise. The following entries explore urban climatology, disaster risk management, and the specific atmospheric dynamics relevant to the region.</w:t>
      </w:r>
    </w:p>
    <w:bookmarkStart w:id="20" w:name="references"/>
    <w:p>
      <w:pPr>
        <w:pStyle w:val="Heading2"/>
      </w:pPr>
      <w:r>
        <w:t xml:space="preserve">References</w:t>
      </w:r>
    </w:p>
    <w:p>
      <w:pPr>
        <w:pStyle w:val="FirstParagraph"/>
      </w:pPr>
      <w:r>
        <w:t xml:space="preserve">Instituto de Hidrología, Meteorología y Estudios Ambientales (IDEAM). (2021).</w:t>
      </w:r>
      <w:r>
        <w:t xml:space="preserve"> </w:t>
      </w:r>
      <w:r>
        <w:rPr>
          <w:iCs/>
          <w:i/>
        </w:rPr>
        <w:t xml:space="preserve">Atlas Climático de Colombia: Análisis de la variabilidad y el cambio climático en la región de Antioquia</w:t>
      </w:r>
      <w:r>
        <w:t xml:space="preserve">. Bogotá: IDEAM.</w:t>
      </w:r>
    </w:p>
    <w:p>
      <w:pPr>
        <w:pStyle w:val="BodyText"/>
      </w:pPr>
      <w:r>
        <w:t xml:space="preserve">This comprehensive atlas is a foundational text for any meteorologist operating in Colombia. It provides detailed historical data on temperature, precipitation, and wind patterns specific to the Antioquia department. For a professional in Medellín, this resource is critical for understanding long-term climate trends versus short-term weather anomalies. The document highlights the "eternal spring" phenomenon of the Aburrá Valley while warning of increasing variability in rainfall intensity. It serves as a primary reference for validating local weather models and understanding the baseline climate against which current changes are measured.</w:t>
      </w:r>
    </w:p>
    <w:p>
      <w:pPr>
        <w:pStyle w:val="BodyText"/>
      </w:pPr>
      <w:r>
        <w:t xml:space="preserve">Gómez, L., &amp; Rodríguez, J. (2019). "Urban Heat Islands and Atmospheric Stability in the Aburrá Valley."</w:t>
      </w:r>
      <w:r>
        <w:t xml:space="preserve"> </w:t>
      </w:r>
      <w:r>
        <w:rPr>
          <w:iCs/>
          <w:i/>
        </w:rPr>
        <w:t xml:space="preserve">Journal of South American Earth Sciences</w:t>
      </w:r>
      <w:r>
        <w:t xml:space="preserve">, 94, 102-115.</w:t>
      </w:r>
    </w:p>
    <w:p>
      <w:pPr>
        <w:pStyle w:val="BodyText"/>
      </w:pPr>
      <w:r>
        <w:t xml:space="preserve">This peer-reviewed article addresses a critical issue for meteorologists in Medellín: the urban heat island effect exacerbated by the valley's topography. The authors analyze how rapid urbanization and the concentration of concrete structures trap heat, altering local wind patterns and air quality. The study is particularly relevant for urban planners and meteorologists tasked with predicting smog episodes and heatwaves. It provides empirical data on how the city's expansion into higher altitudes affects thermal gradients, offering insights necessary for accurate local forecasting and public health advisories.</w:t>
      </w:r>
    </w:p>
    <w:p>
      <w:pPr>
        <w:pStyle w:val="BodyText"/>
      </w:pPr>
      <w:r>
        <w:t xml:space="preserve">Unidad Nacional para la Gestión del Riesgo de Desastres (UNGRD). (2020).</w:t>
      </w:r>
      <w:r>
        <w:t xml:space="preserve"> </w:t>
      </w:r>
      <w:r>
        <w:rPr>
          <w:iCs/>
          <w:i/>
        </w:rPr>
        <w:t xml:space="preserve">Manual de Gestión del Riesgo por Inundaciones y Deslizamientos en Zonas Urbanas de Colombia</w:t>
      </w:r>
      <w:r>
        <w:t xml:space="preserve">. Bogotá: UNGRD.</w:t>
      </w:r>
    </w:p>
    <w:p>
      <w:pPr>
        <w:pStyle w:val="BodyText"/>
      </w:pPr>
      <w:r>
        <w:t xml:space="preserve">While not exclusively a meteorological text, this manual is indispensable for meteorologists in Medellín due to the city's high vulnerability to hydro-meteorological disasters. The document outlines the protocols for interpreting rainfall data to predict landslides and flash floods, which are frequent in the steep slopes surrounding the city. It bridges the gap between raw meteorological data and civil protection actions. For a meteorologist, understanding these thresholds is vital for issuing timely warnings that can save lives in vulnerable neighborhoods such as Comuna 13 or the northern hills.</w:t>
      </w:r>
    </w:p>
    <w:p>
      <w:pPr>
        <w:pStyle w:val="BodyText"/>
      </w:pPr>
      <w:r>
        <w:t xml:space="preserve">World Meteorological Organization (WMO). (2018).</w:t>
      </w:r>
      <w:r>
        <w:t xml:space="preserve"> </w:t>
      </w:r>
      <w:r>
        <w:rPr>
          <w:iCs/>
          <w:i/>
        </w:rPr>
        <w:t xml:space="preserve">Guidelines on Urban Climate Monitoring and Forecasting</w:t>
      </w:r>
      <w:r>
        <w:t xml:space="preserve">. Geneva: WMO.</w:t>
      </w:r>
    </w:p>
    <w:p>
      <w:pPr>
        <w:pStyle w:val="BodyText"/>
      </w:pPr>
      <w:r>
        <w:t xml:space="preserve">This international guideline provides the standard framework for meteorological observation in complex urban environments. For Medellín, a city with significant verticality and diverse microclimates, adhering to these standards ensures data accuracy. The text discusses the placement of weather stations to avoid local biases caused by buildings and traffic. It is a key resource for local meteorologists aiming to improve the precision of their forecasts and align their methodologies with global best practices, ensuring that data from Medellín is comparable with other major Andean cities.</w:t>
      </w:r>
    </w:p>
    <w:p>
      <w:pPr>
        <w:pStyle w:val="BodyText"/>
      </w:pPr>
      <w:r>
        <w:t xml:space="preserve">Universidad de Antioquia. (2022).</w:t>
      </w:r>
      <w:r>
        <w:t xml:space="preserve"> </w:t>
      </w:r>
      <w:r>
        <w:rPr>
          <w:iCs/>
          <w:i/>
        </w:rPr>
        <w:t xml:space="preserve">Impacto del Fenómeno de El Niño y La Niña en la Precipitación del Valle de Aburrá</w:t>
      </w:r>
      <w:r>
        <w:t xml:space="preserve">. Medellín: Facultad de Ciencias.</w:t>
      </w:r>
    </w:p>
    <w:p>
      <w:pPr>
        <w:pStyle w:val="BodyText"/>
      </w:pPr>
      <w:r>
        <w:t xml:space="preserve">This academic report focuses on the influence of the El Niño-Southern Oscillation (ENSO) on Medellín's rainfall patterns. Given that ENSO events dictate the severity of droughts and floods in Colombia, this text is crucial for seasonal forecasting. The study details historical correlations between ENSO phases and local precipitation deficits or surpluses. For a meteorologist in Medellín, this resource is essential for long-range planning, agricultural advice, and water resource management, helping stakeholders prepare for the cyclical extremes that define the region's climate.</w:t>
      </w:r>
    </w:p>
    <w:p>
      <w:pPr>
        <w:pStyle w:val="BodyText"/>
      </w:pPr>
      <w:r>
        <w:t xml:space="preserve">Calle, M., &amp; Torres, P. (2021). "Air Quality and Meteorological Dispersion in Medellín: A Case Study."</w:t>
      </w:r>
      <w:r>
        <w:t xml:space="preserve"> </w:t>
      </w:r>
      <w:r>
        <w:rPr>
          <w:iCs/>
          <w:i/>
        </w:rPr>
        <w:t xml:space="preserve">Atmospheric Environment</w:t>
      </w:r>
      <w:r>
        <w:t xml:space="preserve">, 250, 118-130.</w:t>
      </w:r>
    </w:p>
    <w:p>
      <w:pPr>
        <w:pStyle w:val="BodyText"/>
      </w:pPr>
      <w:r>
        <w:t xml:space="preserve">This article explores the relationship between meteorological conditions and air pollution levels in Medellín. It explains how temperature inversions and low wind speeds, common in the valley during certain seasons, trap pollutants emitted by vehicles and industry. The text is highly relevant for meteorologists who must integrate air quality indices into their daily broadcasts. It provides a scientific basis for explaining to the public why pollution levels spike on specific days, linking atmospheric physics directly to public health concerns in the city.</w:t>
      </w:r>
    </w:p>
    <w:p>
      <w:pPr>
        <w:pStyle w:val="BodyText"/>
      </w:pPr>
      <w:r>
        <w:t xml:space="preserve">Gobierno de Antioquia. (2023).</w:t>
      </w:r>
      <w:r>
        <w:t xml:space="preserve"> </w:t>
      </w:r>
      <w:r>
        <w:rPr>
          <w:iCs/>
          <w:i/>
        </w:rPr>
        <w:t xml:space="preserve">Plan de Adaptación al Cambio Climático de Antioquia 2023-2030</w:t>
      </w:r>
      <w:r>
        <w:t xml:space="preserve">. Medellín: Secretaría de Ambiente.</w:t>
      </w:r>
    </w:p>
    <w:p>
      <w:pPr>
        <w:pStyle w:val="BodyText"/>
      </w:pPr>
      <w:r>
        <w:t xml:space="preserve">This policy document outlines the regional strategy for adapting to climate change, with a strong focus on the role of scientific data. It emphasizes the need for meteorologists to provide high-resolution data to support infrastructure resilience and ecosystem conservation. The plan highlights specific risks for Medellín, such as the reduction of cloud forests that regulate water supply. For a meteorologist, this document contextualizes their work within the broader socio-political framework, illustrating how their forecasts directly influence government policy and urban development strategies.</w:t>
      </w:r>
    </w:p>
    <w:p>
      <w:pPr>
        <w:pStyle w:val="BodyText"/>
      </w:pPr>
      <w:r>
        <w:t xml:space="preserve">National Oceanic and Atmospheric Administration (NOAA). (2020).</w:t>
      </w:r>
      <w:r>
        <w:t xml:space="preserve"> </w:t>
      </w:r>
      <w:r>
        <w:rPr>
          <w:iCs/>
          <w:i/>
        </w:rPr>
        <w:t xml:space="preserve">Climate Data Guide: Tropical Andes Region</w:t>
      </w:r>
      <w:r>
        <w:t xml:space="preserve">. Silver Spring, MD: NOAA.</w:t>
      </w:r>
    </w:p>
    <w:p>
      <w:pPr>
        <w:pStyle w:val="BodyText"/>
      </w:pPr>
      <w:r>
        <w:t xml:space="preserve">This guide offers a macro-perspective on the climate of the Tropical Andes, including the Colombian sector. It provides access to satellite data and reanalysis products that are invaluable for meteorologists in Medellín who may lack ground-based stations in remote surrounding areas. The text explains the complex interaction between the Amazon basin moisture and the Andean topography. It is a technical resource that aids in understanding the large-scale atmospheric drivers that influence local weather events in Medellín, enhancing the accuracy of synoptic-scale forecasting.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Medellín, Colombia</dc:title>
  <dc:creator/>
  <dc:language>en</dc:language>
  <cp:keywords/>
  <dcterms:created xsi:type="dcterms:W3CDTF">2026-08-07T11:29:48Z</dcterms:created>
  <dcterms:modified xsi:type="dcterms:W3CDTF">2026-08-07T11:29:48Z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