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3cce7ac388490ce0aabe8f73766326dfda9f742"/>
    <w:p>
      <w:pPr>
        <w:pStyle w:val="Heading1"/>
      </w:pPr>
      <w:r>
        <w:t xml:space="preserve">Annotated Bibliography: The Role of the Meteorologist in Miami, United States</w:t>
      </w:r>
    </w:p>
    <w:p>
      <w:pPr>
        <w:pStyle w:val="FirstParagraph"/>
      </w:pPr>
      <w:r>
        <w:t xml:space="preserve">This annotated bibliography compiles essential resources regarding the profession of the meteorologist, with a specific focus on the unique climatological challenges and professional requirements within Miami, United States. As a coastal metropolis in South Florida, Miami presents a distinct environment where meteorological expertise is critical for public safety, urban planning, and economic stability. The following entries examine hurricane forecasting, sea-level rise, urban heat islands, and the operational responsibilities of meteorologists stationed in the National Weather Service (NWS) Miami office.</w:t>
      </w:r>
    </w:p>
    <w:bookmarkStart w:id="20" w:name="references"/>
    <w:p>
      <w:pPr>
        <w:pStyle w:val="Heading2"/>
      </w:pPr>
      <w:r>
        <w:t xml:space="preserve">References</w:t>
      </w:r>
    </w:p>
    <w:p>
      <w:pPr>
        <w:pStyle w:val="FirstParagraph"/>
      </w:pPr>
      <w:r>
        <w:t xml:space="preserve">American Meteorological Society. (2023).</w:t>
      </w:r>
      <w:r>
        <w:t xml:space="preserve"> </w:t>
      </w:r>
      <w:r>
        <w:rPr>
          <w:iCs/>
          <w:i/>
        </w:rPr>
        <w:t xml:space="preserve">Professional Standards and Certification for Broadcast Meteorologists</w:t>
      </w:r>
      <w:r>
        <w:t xml:space="preserve">. Boston, MA: AMS Press.</w:t>
      </w:r>
    </w:p>
    <w:p>
      <w:pPr>
        <w:pStyle w:val="BodyText"/>
      </w:pPr>
      <w:r>
        <w:t xml:space="preserve">This publication outlines the rigorous educational and practical requirements for becoming a certified meteorologist in the United States. For professionals operating in Miami, this text is particularly relevant as it details the specialized knowledge required for severe weather communication. The document emphasizes the importance of the Seal of Approval, which is crucial for meteorologists working in high-risk hurricane zones like South Florida. It provides a framework for understanding the ethical obligations of a meteorologist when communicating life-saving information to the diverse population of Miami-Dade County.</w:t>
      </w:r>
    </w:p>
    <w:p>
      <w:pPr>
        <w:pStyle w:val="BodyText"/>
      </w:pPr>
      <w:r>
        <w:t xml:space="preserve">Blake, E. S., Cangialosi, J. P., &amp; Beven, J. L. (2022).</w:t>
      </w:r>
      <w:r>
        <w:t xml:space="preserve"> </w:t>
      </w:r>
      <w:r>
        <w:rPr>
          <w:iCs/>
          <w:i/>
        </w:rPr>
        <w:t xml:space="preserve">Hurricane Forecasting in the Atlantic Basin: Advances and Challenges</w:t>
      </w:r>
      <w:r>
        <w:t xml:space="preserve">. Bulletin of the American Meteorological Society, 103(4), 567-589.</w:t>
      </w:r>
    </w:p>
    <w:p>
      <w:pPr>
        <w:pStyle w:val="BodyText"/>
      </w:pPr>
      <w:r>
        <w:t xml:space="preserve">This peer-reviewed article analyzes the technological advancements in hurricane tracking and intensity forecasting. Given Miami's geographic vulnerability to Atlantic hurricanes, this resource is foundational for any meteorologist working in the region. The authors discuss the integration of satellite data and supercomputing models used by the National Hurricane Center, which is located in Miami. The text highlights the specific difficulties in predicting rapid intensification, a phenomenon that frequently impacts the Florida coast, and evaluates how these forecasts influence emergency management protocols in the United States.</w:t>
      </w:r>
    </w:p>
    <w:p>
      <w:pPr>
        <w:pStyle w:val="BodyText"/>
      </w:pPr>
      <w:r>
        <w:t xml:space="preserve">National Oceanic and Atmospheric Administration (NOAA). (2023).</w:t>
      </w:r>
      <w:r>
        <w:t xml:space="preserve"> </w:t>
      </w:r>
      <w:r>
        <w:rPr>
          <w:iCs/>
          <w:i/>
        </w:rPr>
        <w:t xml:space="preserve">Sea Level Rise and Coastal Flooding in South Florida</w:t>
      </w:r>
      <w:r>
        <w:t xml:space="preserve">. Silver Spring, MD: NOAA Technical Report.</w:t>
      </w:r>
    </w:p>
    <w:p>
      <w:pPr>
        <w:pStyle w:val="BodyText"/>
      </w:pPr>
      <w:r>
        <w:t xml:space="preserve">This technical report provides comprehensive data on rising sea levels and their impact on coastal communities, with a dedicated section on Miami. For a meteorologist in Miami, understanding the intersection of atmospheric science and oceanography is vital. The report details how storm surges are exacerbated by long-term sea-level rise, directly affecting the accuracy of flood predictions. It serves as a critical reference for meteorologists who must advise local government officials on infrastructure resilience and evacuation planning in the face of climate change.</w:t>
      </w:r>
    </w:p>
    <w:p>
      <w:pPr>
        <w:pStyle w:val="BodyText"/>
      </w:pPr>
      <w:r>
        <w:t xml:space="preserve">National Weather Service Miami. (2023).</w:t>
      </w:r>
      <w:r>
        <w:t xml:space="preserve"> </w:t>
      </w:r>
      <w:r>
        <w:rPr>
          <w:iCs/>
          <w:i/>
        </w:rPr>
        <w:t xml:space="preserve">Operational Procedures for Tropical Cyclone Warnings</w:t>
      </w:r>
      <w:r>
        <w:t xml:space="preserve">. Miami, FL: NWS Office of the National Weather Service.</w:t>
      </w:r>
    </w:p>
    <w:p>
      <w:pPr>
        <w:pStyle w:val="BodyText"/>
      </w:pPr>
      <w:r>
        <w:t xml:space="preserve">This official document outlines the specific protocols followed by meteorologists at the NWS Miami office during tropical cyclone events. It is an essential resource for understanding the day-to-day operations of a government meteorologist in the United States. The text details the decision-making processes involved in issuing watches and warnings, which are critical for the safety of Miami residents. It also covers the coordination between federal meteorologists and local emergency management agencies, illustrating the collaborative nature of the profession in a high-risk environment.</w:t>
      </w:r>
    </w:p>
    <w:p>
      <w:pPr>
        <w:pStyle w:val="BodyText"/>
      </w:pPr>
      <w:r>
        <w:t xml:space="preserve">Rosenzweig, C., &amp; Solecki, W. D. (2021).</w:t>
      </w:r>
      <w:r>
        <w:t xml:space="preserve"> </w:t>
      </w:r>
      <w:r>
        <w:rPr>
          <w:iCs/>
          <w:i/>
        </w:rPr>
        <w:t xml:space="preserve">Urban Heat Islands and Climate Adaptation in Miami</w:t>
      </w:r>
      <w:r>
        <w:t xml:space="preserve">. Journal of Urban Climate, 35, 100-115.</w:t>
      </w:r>
    </w:p>
    <w:p>
      <w:pPr>
        <w:pStyle w:val="BodyText"/>
      </w:pPr>
      <w:r>
        <w:t xml:space="preserve">This journal article examines the urban heat island effect in Miami and its implications for public health and energy consumption. Meteorologists in Miami must account for microclimates created by dense urban development when issuing heat advisories. The study provides data on temperature variations across Miami-Dade County, offering insights into how urban planning interacts with local weather patterns. This resource is valuable for meteorologists involved in climate adaptation strategies and those communicating heat-related risks to the public.</w:t>
      </w:r>
    </w:p>
    <w:p>
      <w:pPr>
        <w:pStyle w:val="BodyText"/>
      </w:pPr>
      <w:r>
        <w:t xml:space="preserve">Saffir, H., &amp; Simpson, R. H. (2020).</w:t>
      </w:r>
      <w:r>
        <w:t xml:space="preserve"> </w:t>
      </w:r>
      <w:r>
        <w:rPr>
          <w:iCs/>
          <w:i/>
        </w:rPr>
        <w:t xml:space="preserve">The Saffir-Simpson Hurricane Wind Scale: History and Application</w:t>
      </w:r>
      <w:r>
        <w:t xml:space="preserve">. Weather and Forecasting, 35(2), 345-360.</w:t>
      </w:r>
    </w:p>
    <w:p>
      <w:pPr>
        <w:pStyle w:val="BodyText"/>
      </w:pPr>
      <w:r>
        <w:t xml:space="preserve">This historical and technical review discusses the development and application of the Saffir-Simpson Hurricane Wind Scale, a tool widely used by meteorologists in the United States. For a meteorologist in Miami, this scale is a daily reference point during hurricane season. The article explains how wind speed categories are determined and how they correlate with potential damage. It also addresses the limitations of the scale, such as its lack of consideration for storm surge and rainfall, which are critical factors in Miami's flood-prone environment.</w:t>
      </w:r>
    </w:p>
    <w:p>
      <w:pPr>
        <w:pStyle w:val="BodyText"/>
      </w:pPr>
      <w:r>
        <w:t xml:space="preserve">University of Miami Rosenstiel School of Marine, Atmospheric, and Earth Science. (2023).</w:t>
      </w:r>
      <w:r>
        <w:t xml:space="preserve"> </w:t>
      </w:r>
      <w:r>
        <w:rPr>
          <w:iCs/>
          <w:i/>
        </w:rPr>
        <w:t xml:space="preserve">Climate Change Impacts on South Florida Ecosystems</w:t>
      </w:r>
      <w:r>
        <w:t xml:space="preserve">. Miami, FL: UM Press.</w:t>
      </w:r>
    </w:p>
    <w:p>
      <w:pPr>
        <w:pStyle w:val="BodyText"/>
      </w:pPr>
      <w:r>
        <w:t xml:space="preserve">This academic publication explores the broader ecological impacts of climate change on South Florida, including changes in precipitation patterns and extreme weather events. Meteorologists in Miami often collaborate with ecologists and marine scientists, making this resource highly relevant. The text provides context for long-term climate trends that influence short-term weather forecasting. It is particularly useful for meteorologists tasked with communicating the science of climate change to the public and policymakers in the Miami area.</w:t>
      </w:r>
    </w:p>
    <w:p>
      <w:pPr>
        <w:pStyle w:val="BodyText"/>
      </w:pPr>
      <w:r>
        <w:t xml:space="preserve">World Meteorological Organization. (2022).</w:t>
      </w:r>
      <w:r>
        <w:t xml:space="preserve"> </w:t>
      </w:r>
      <w:r>
        <w:rPr>
          <w:iCs/>
          <w:i/>
        </w:rPr>
        <w:t xml:space="preserve">Global Guidelines for Weather and Climate Services</w:t>
      </w:r>
      <w:r>
        <w:t xml:space="preserve">. Geneva: WMO Publications.</w:t>
      </w:r>
    </w:p>
    <w:p>
      <w:pPr>
        <w:pStyle w:val="BodyText"/>
      </w:pPr>
      <w:r>
        <w:t xml:space="preserve">This international guideline document sets standards for weather and climate services worldwide, including those in the United States. For a meteorologist in Miami, it provides a global perspective on best practices in data collection, analysis, and dissemination. The text emphasizes the importance of timely and accurate information in reducing disaster risk. It is a valuable reference for understanding how Miami's meteorological services fit into the broader global network of weather monitoring and response.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Miami, United States</dc:title>
  <dc:creator/>
  <dc:language>en</dc:language>
  <cp:keywords/>
  <dcterms:created xsi:type="dcterms:W3CDTF">2026-08-07T02:16:01Z</dcterms:created>
  <dcterms:modified xsi:type="dcterms:W3CDTF">2026-08-07T02:16:01Z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