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Tashkent,</w:t>
      </w:r>
      <w:r>
        <w:t xml:space="preserve"> </w:t>
      </w:r>
      <w:r>
        <w:t xml:space="preserve">Uzbekistan</w:t>
      </w:r>
    </w:p>
    <w:bookmarkStart w:id="22" w:name="X458428b3375b5f30b181dcf9435095bb76bb27a"/>
    <w:p>
      <w:pPr>
        <w:pStyle w:val="Heading1"/>
      </w:pPr>
      <w:r>
        <w:t xml:space="preserve">Annotated Bibliography: The Role of the Meteorologist in Tashkent, Uzbekistan</w:t>
      </w:r>
    </w:p>
    <w:p>
      <w:pPr>
        <w:pStyle w:val="FirstParagraph"/>
      </w:pPr>
      <w:r>
        <w:t xml:space="preserve">This annotated bibliography compiles essential literature regarding the profession of the meteorologist within the specific context of Tashkent, Uzbekistan. The collection addresses the unique climatic challenges of the region, including extreme heatwaves, dust storms, and water resource management. It highlights how meteorological data is critical for urban planning, public health, and agricultural sustainability in the capital city.</w:t>
      </w:r>
    </w:p>
    <w:bookmarkStart w:id="20" w:name="introduction"/>
    <w:p>
      <w:pPr>
        <w:pStyle w:val="Heading2"/>
      </w:pPr>
      <w:r>
        <w:t xml:space="preserve">Introduction</w:t>
      </w:r>
    </w:p>
    <w:p>
      <w:pPr>
        <w:pStyle w:val="FirstParagraph"/>
      </w:pPr>
      <w:r>
        <w:t xml:space="preserve">Tashkent, situated in a semi-arid continental climate zone, faces distinct environmental pressures. The meteorologist in this region is not merely an observer of weather patterns but a vital stakeholder in disaster risk reduction and economic stability. The following sources provide a comprehensive overview of the scientific, technological, and societal aspects of meteorology in Uzbekistan's capital.</w:t>
      </w:r>
    </w:p>
    <w:p>
      <w:pPr>
        <w:pStyle w:val="BodyText"/>
      </w:pPr>
      <w:r>
        <w:t xml:space="preserve">Abdullaev, A., &amp; Karimov, S. (2021).</w:t>
      </w:r>
      <w:r>
        <w:t xml:space="preserve"> </w:t>
      </w:r>
      <w:r>
        <w:rPr>
          <w:iCs/>
          <w:i/>
        </w:rPr>
        <w:t xml:space="preserve">Climate Change Impacts on Urban Heat Islands in Tashkent: A Meteorological Perspective.</w:t>
      </w:r>
      <w:r>
        <w:t xml:space="preserve"> </w:t>
      </w:r>
      <w:r>
        <w:t xml:space="preserve">Journal of Central Asian Environmental Studies, 14(2), 45-62.</w:t>
      </w:r>
    </w:p>
    <w:p>
      <w:pPr>
        <w:pStyle w:val="BodyText"/>
      </w:pPr>
      <w:r>
        <w:t xml:space="preserve">This peer-reviewed article examines the intensification of the Urban Heat Island (UHI) effect in Tashkent over the past three decades. The authors utilize data collected by the State Committee of Hydrometeorology of Uzbekistan to demonstrate how rapid urbanization has altered local microclimates. For the meteorologist working in Tashkent, this study is crucial as it provides empirical evidence linking city infrastructure to rising nighttime temperatures. The paper argues that meteorologists must collaborate with urban planners to implement green spaces that mitigate heat stress, a growing concern for the city's population during summer months.</w:t>
      </w:r>
    </w:p>
    <w:p>
      <w:pPr>
        <w:pStyle w:val="BodyText"/>
      </w:pPr>
      <w:r>
        <w:t xml:space="preserve">Keywords: Urban Heat Island, Tashkent, Microclimate, Urban Planning, Meteorological Data.</w:t>
      </w:r>
    </w:p>
    <w:p>
      <w:pPr>
        <w:pStyle w:val="BodyText"/>
      </w:pPr>
      <w:r>
        <w:t xml:space="preserve">State Committee of Hydrometeorology of the Republic of Uzbekistan. (2022).</w:t>
      </w:r>
      <w:r>
        <w:t xml:space="preserve"> </w:t>
      </w:r>
      <w:r>
        <w:rPr>
          <w:iCs/>
          <w:i/>
        </w:rPr>
        <w:t xml:space="preserve">Annual Report on Weather Hazards and Disaster Risk Reduction in the Tashkent Region.</w:t>
      </w:r>
      <w:r>
        <w:t xml:space="preserve"> </w:t>
      </w:r>
      <w:r>
        <w:t xml:space="preserve">Tashkent: State Committee Press.</w:t>
      </w:r>
    </w:p>
    <w:p>
      <w:pPr>
        <w:pStyle w:val="BodyText"/>
      </w:pPr>
      <w:r>
        <w:t xml:space="preserve">This official government report offers a detailed analysis of extreme weather events affecting Tashkent, including flash floods, severe thunderstorms, and sandstorms. It outlines the operational protocols used by meteorologists to issue early warnings to the public and emergency services. The document is a primary source for understanding the regulatory framework within which meteorologists in Uzbekistan operate. It highlights the increasing frequency of extreme precipitation events and the necessity for robust forecasting models to protect the city's infrastructure and residents.</w:t>
      </w:r>
    </w:p>
    <w:p>
      <w:pPr>
        <w:pStyle w:val="BodyText"/>
      </w:pPr>
      <w:r>
        <w:t xml:space="preserve">Keywords: Disaster Risk Reduction, Extreme Weather, Government Policy, Early Warning Systems, Tashkent Region.</w:t>
      </w:r>
    </w:p>
    <w:p>
      <w:pPr>
        <w:pStyle w:val="BodyText"/>
      </w:pPr>
      <w:r>
        <w:t xml:space="preserve">Ismailov, R., &amp; Johnson, L. (2020).</w:t>
      </w:r>
      <w:r>
        <w:t xml:space="preserve"> </w:t>
      </w:r>
      <w:r>
        <w:rPr>
          <w:iCs/>
          <w:i/>
        </w:rPr>
        <w:t xml:space="preserve">Agricultural Meteorology in the Aral Sea Basin: Implications for Tashkent's Food Security.</w:t>
      </w:r>
      <w:r>
        <w:t xml:space="preserve"> </w:t>
      </w:r>
      <w:r>
        <w:t xml:space="preserve">International Journal of Agricultural Meteorology, 8(3), 112-129.</w:t>
      </w:r>
    </w:p>
    <w:p>
      <w:pPr>
        <w:pStyle w:val="BodyText"/>
      </w:pPr>
      <w:r>
        <w:t xml:space="preserve">While focused on the broader Aral Sea basin, this study is highly relevant to Tashkent due to the city's reliance on surrounding agricultural regions for food supply. The authors discuss how meteorologists monitor soil moisture, evaporation rates, and temperature anomalies to advise farmers on irrigation schedules. The text emphasizes the role of the meteorologist in optimizing water usage, a critical issue in Uzbekistan's water-scarce environment. It provides technical insights into how weather data translates into agricultural decision-making, ensuring food security for the capital's growing population.</w:t>
      </w:r>
    </w:p>
    <w:p>
      <w:pPr>
        <w:pStyle w:val="BodyText"/>
      </w:pPr>
      <w:r>
        <w:t xml:space="preserve">Keywords: Agricultural Meteorology, Water Scarcity, Food Security, Irrigation, Aral Sea Basin.</w:t>
      </w:r>
    </w:p>
    <w:p>
      <w:pPr>
        <w:pStyle w:val="BodyText"/>
      </w:pPr>
      <w:r>
        <w:t xml:space="preserve">Karimova, N. (2023).</w:t>
      </w:r>
      <w:r>
        <w:t xml:space="preserve"> </w:t>
      </w:r>
      <w:r>
        <w:rPr>
          <w:iCs/>
          <w:i/>
        </w:rPr>
        <w:t xml:space="preserve">Public Perception of Weather Forecasts in Tashkent: Trust, Accuracy, and Communication.</w:t>
      </w:r>
      <w:r>
        <w:t xml:space="preserve"> </w:t>
      </w:r>
      <w:r>
        <w:t xml:space="preserve">Central Asian Survey, 42(1), 78-95.</w:t>
      </w:r>
    </w:p>
    <w:p>
      <w:pPr>
        <w:pStyle w:val="BodyText"/>
      </w:pPr>
      <w:r>
        <w:t xml:space="preserve">This sociological study investigates how residents of Tashkent perceive and utilize weather forecasts provided by local meteorologists. Through surveys and interviews, the author identifies gaps between scientific forecasting and public understanding. The findings suggest that while trust in official meteorological institutions is high, the communication of complex data needs improvement. For meteorologists, this paper offers valuable guidance on how to present information more effectively to the public, thereby enhancing community preparedness for adverse weather conditions.</w:t>
      </w:r>
    </w:p>
    <w:p>
      <w:pPr>
        <w:pStyle w:val="BodyText"/>
      </w:pPr>
      <w:r>
        <w:t xml:space="preserve">Keywords: Public Perception, Science Communication, Trust, Weather Forecasting, Tashkent Society.</w:t>
      </w:r>
    </w:p>
    <w:p>
      <w:pPr>
        <w:pStyle w:val="BodyText"/>
      </w:pPr>
      <w:r>
        <w:t xml:space="preserve">World Meteorological Organization (WMO). (2021).</w:t>
      </w:r>
      <w:r>
        <w:t xml:space="preserve"> </w:t>
      </w:r>
      <w:r>
        <w:rPr>
          <w:iCs/>
          <w:i/>
        </w:rPr>
        <w:t xml:space="preserve">Regional Climate Outlook for Central Asia: Focus on Uzbekistan.</w:t>
      </w:r>
      <w:r>
        <w:t xml:space="preserve"> </w:t>
      </w:r>
      <w:r>
        <w:t xml:space="preserve">Geneva: WMO Publications.</w:t>
      </w:r>
    </w:p>
    <w:p>
      <w:pPr>
        <w:pStyle w:val="BodyText"/>
      </w:pPr>
      <w:r>
        <w:t xml:space="preserve">This report provides a macro-level view of climate trends affecting Central Asia, with specific sections dedicated to Uzbekistan. It discusses long-term projections for temperature increases and precipitation variability. For meteorologists in Tashkent, this document serves as a strategic reference for long-term planning and resource allocation. It underscores the importance of international cooperation in climate monitoring and provides standardized methodologies for data collection and analysis that are applicable to local meteorological stations.</w:t>
      </w:r>
    </w:p>
    <w:p>
      <w:pPr>
        <w:pStyle w:val="BodyText"/>
      </w:pPr>
      <w:r>
        <w:t xml:space="preserve">Keywords: Climate Outlook, WMO, Central Asia, Long-term Projections, International Cooperation.</w:t>
      </w:r>
    </w:p>
    <w:p>
      <w:pPr>
        <w:pStyle w:val="BodyText"/>
      </w:pPr>
      <w:r>
        <w:t xml:space="preserve">Rakhimov, B., &amp; Smith, J. (2019).</w:t>
      </w:r>
      <w:r>
        <w:t xml:space="preserve"> </w:t>
      </w:r>
      <w:r>
        <w:rPr>
          <w:iCs/>
          <w:i/>
        </w:rPr>
        <w:t xml:space="preserve">Technological Advancements in Meteorological Monitoring: The Case of Tashkent's New Radar Systems.</w:t>
      </w:r>
      <w:r>
        <w:t xml:space="preserve"> </w:t>
      </w:r>
      <w:r>
        <w:t xml:space="preserve">Journal of Atmospheric Technology, 11(4), 201-215.</w:t>
      </w:r>
    </w:p>
    <w:p>
      <w:pPr>
        <w:pStyle w:val="BodyText"/>
      </w:pPr>
      <w:r>
        <w:t xml:space="preserve">This technical paper details the installation and calibration of new Doppler radar systems in Tashkent. It explains how these technologies have improved the accuracy of short-term weather predictions, particularly for severe convective storms. The authors highlight the training requirements for meteorologists to effectively interpret radar data. This source is essential for understanding the modernization of meteorological infrastructure in Uzbekistan and the evolving skill set required of professionals in the field.</w:t>
      </w:r>
    </w:p>
    <w:p>
      <w:pPr>
        <w:pStyle w:val="BodyText"/>
      </w:pPr>
      <w:r>
        <w:t xml:space="preserve">Keywords: Doppler Radar, Technological Advancement, Short-term Forecasting, Infrastructure, Meteorological Training.</w:t>
      </w:r>
    </w:p>
    <w:p>
      <w:pPr>
        <w:pStyle w:val="BodyText"/>
      </w:pPr>
      <w:r>
        <w:t xml:space="preserve">Tashkent City Executive Committee. (2022).</w:t>
      </w:r>
      <w:r>
        <w:t xml:space="preserve"> </w:t>
      </w:r>
      <w:r>
        <w:rPr>
          <w:iCs/>
          <w:i/>
        </w:rPr>
        <w:t xml:space="preserve">Urban Development Strategy 2030: Integrating Climate Resilience.</w:t>
      </w:r>
      <w:r>
        <w:t xml:space="preserve"> </w:t>
      </w:r>
      <w:r>
        <w:t xml:space="preserve">Tashkent: City Executive Committee.</w:t>
      </w:r>
    </w:p>
    <w:p>
      <w:pPr>
        <w:pStyle w:val="BodyText"/>
      </w:pPr>
      <w:r>
        <w:t xml:space="preserve">This strategic document outlines the city's vision for sustainable development, with a strong emphasis on climate resilience. It explicitly calls for the integration of meteorological data into urban planning processes. The report discusses how meteorologists can contribute to designing flood-resistant infrastructure and heat-mitigating public spaces. It is a key resource for understanding the policy environment in Tashkent and the growing demand for meteorological expertise in municipal governance.</w:t>
      </w:r>
    </w:p>
    <w:p>
      <w:pPr>
        <w:pStyle w:val="BodyText"/>
      </w:pPr>
      <w:r>
        <w:t xml:space="preserve">Keywords: Urban Development, Climate Resilience, Policy Integration, Municipal Governance, Tashkent Strategy.</w:t>
      </w:r>
    </w:p>
    <w:p>
      <w:pPr>
        <w:pStyle w:val="BodyText"/>
      </w:pPr>
      <w:r>
        <w:t xml:space="preserve">Yusupov, A. (2020).</w:t>
      </w:r>
      <w:r>
        <w:t xml:space="preserve"> </w:t>
      </w:r>
      <w:r>
        <w:rPr>
          <w:iCs/>
          <w:i/>
        </w:rPr>
        <w:t xml:space="preserve">Dust Storms in Tashkent: Meteorological Drivers and Health Implications.</w:t>
      </w:r>
      <w:r>
        <w:t xml:space="preserve"> </w:t>
      </w:r>
      <w:r>
        <w:t xml:space="preserve">Environmental Health Perspectives in Central Asia, 5(2), 33-48.</w:t>
      </w:r>
    </w:p>
    <w:p>
      <w:pPr>
        <w:pStyle w:val="BodyText"/>
      </w:pPr>
      <w:r>
        <w:t xml:space="preserve">This study focuses on the meteorological conditions that lead to dust storms in Tashkent, a recurring environmental hazard. The author analyzes wind patterns, soil moisture, and temperature gradients to predict dust storm occurrences. The paper also discusses the health impacts of dust storms on the city's population, emphasizing the role of meteorologists in issuing health advisories. It provides a comprehensive understanding of a specific local weather phenomenon and its broader societal implications.</w:t>
      </w:r>
    </w:p>
    <w:p>
      <w:pPr>
        <w:pStyle w:val="BodyText"/>
      </w:pPr>
      <w:r>
        <w:t xml:space="preserve">Keywords: Dust Storms, Health Implications, Wind Patterns, Environmental Hazard, Public Health.</w:t>
      </w:r>
    </w:p>
    <w:bookmarkEnd w:id="20"/>
    <w:bookmarkStart w:id="21" w:name="conclusion"/>
    <w:p>
      <w:pPr>
        <w:pStyle w:val="Heading2"/>
      </w:pPr>
      <w:r>
        <w:t xml:space="preserve">Conclusion</w:t>
      </w:r>
    </w:p>
    <w:p>
      <w:pPr>
        <w:pStyle w:val="FirstParagraph"/>
      </w:pPr>
      <w:r>
        <w:t xml:space="preserve">The literature reviewed in this annotated bibliography underscores the multifaceted role of the meteorologist in Tashkent, Uzbekistan. From mitigating urban heat islands and managing water resources to improving public health through early warning systems, meteorological expertise is indispensable. As Tashkent continues to grow and face the challenges of climate change, the integration of advanced meteorological science into urban planning and public policy will be critical for the city's sustainable future.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Tashkent, Uzbekistan</dc:title>
  <dc:creator/>
  <dc:language>en</dc:language>
  <cp:keywords/>
  <dcterms:created xsi:type="dcterms:W3CDTF">2026-08-07T06:12:27Z</dcterms:created>
  <dcterms:modified xsi:type="dcterms:W3CDTF">2026-08-07T06:12:27Z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