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Harare,</w:t>
      </w:r>
      <w:r>
        <w:t xml:space="preserve"> </w:t>
      </w:r>
      <w:r>
        <w:t xml:space="preserve">Zimbabwe</w:t>
      </w:r>
    </w:p>
    <w:bookmarkStart w:id="20" w:name="annotated-bibliography"/>
    <w:p>
      <w:pPr>
        <w:pStyle w:val="Heading1"/>
      </w:pPr>
      <w:r>
        <w:t xml:space="preserve">Annotated Bibliography</w:t>
      </w:r>
    </w:p>
    <w:p>
      <w:pPr>
        <w:pStyle w:val="FirstParagraph"/>
      </w:pPr>
      <w:r>
        <w:t xml:space="preserve">Topic: The Role of the Meteorologist in Climate Resilience and Urban Planning</w:t>
      </w:r>
    </w:p>
    <w:p>
      <w:pPr>
        <w:pStyle w:val="BodyText"/>
      </w:pPr>
      <w:r>
        <w:t xml:space="preserve">Context: Harare, Zimbabwe</w:t>
      </w:r>
    </w:p>
    <w:bookmarkEnd w:id="20"/>
    <w:p>
      <w:pPr>
        <w:pStyle w:val="BodyText"/>
      </w:pPr>
      <w:r>
        <w:t xml:space="preserve">This annotated bibliography compiles essential literature regarding the critical role of the meteorologist in the context of Harare, Zimbabwe. As the capital city faces increasing challenges related to erratic rainfall patterns, urban flooding, and agricultural dependency, the work of the Zimbabwe Meteorological Services Department (ZIMSTAT) and independent climatologists is paramount. The following sources explore the intersection of meteorological science, policy, and urban survival in Southern Africa.</w:t>
      </w:r>
    </w:p>
    <w:bookmarkStart w:id="21" w:name="climate-change-and-regional-impacts"/>
    <w:p>
      <w:pPr>
        <w:pStyle w:val="Heading2"/>
      </w:pPr>
      <w:r>
        <w:t xml:space="preserve">Climate Change and Regional Impacts</w:t>
      </w:r>
    </w:p>
    <w:p>
      <w:pPr>
        <w:pStyle w:val="FirstParagraph"/>
      </w:pPr>
      <w:r>
        <w:t xml:space="preserve">IPCC. (2022). Climate Change 2022: Impacts, Adaptation and Vulnerability. Contribution of Working Group II to the Sixth Assessment Report of the Intergovernmental Panel on Climate Change. Cambridge University Press.</w:t>
      </w:r>
    </w:p>
    <w:p>
      <w:pPr>
        <w:pStyle w:val="BodyText"/>
      </w:pPr>
      <w:r>
        <w:t xml:space="preserve">This comprehensive report by the Intergovernmental Panel on Climate Change provides the global scientific baseline that local meteorologists in Zimbabwe must interpret for specific regional applications. For Harare, this document is vital as it details the projected increase in extreme weather events across Southern Africa. The meteorologist relies on this data to forecast long-term trends, such as the intensification of the El Niño Southern Oscillation (ENSO), which historically dictates the success of the rainy season in Zimbabwe. This source is authoritative for understanding the macro-climatic pressures that influence local weather forecasting and disaster preparedness strategies in the capital.</w:t>
      </w:r>
    </w:p>
    <w:p>
      <w:pPr>
        <w:pStyle w:val="BodyText"/>
      </w:pPr>
      <w:r>
        <w:t xml:space="preserve">Mhizha, P. (2018). Climate Change and the Urban Poor in Harare: Vulnerability and Adaptation. Journal of Southern African Studies, 44(3), 415-432.</w:t>
      </w:r>
    </w:p>
    <w:p>
      <w:pPr>
        <w:pStyle w:val="BodyText"/>
      </w:pPr>
      <w:r>
        <w:t xml:space="preserve">Mhizha’s research focuses specifically on the socio-economic impact of climate variability in Harare. This article is crucial for a meteorologist working in urban planning, as it bridges the gap between raw weather data and human impact. It highlights how erratic rainfall patterns affect informal settlements, which are highly susceptible to flooding. The study underscores the need for meteorologists to communicate risk effectively to local authorities, ensuring that weather warnings translate into actionable evacuation plans for vulnerable populations in Harare’s high-density suburbs.</w:t>
      </w:r>
    </w:p>
    <w:bookmarkEnd w:id="21"/>
    <w:bookmarkStart w:id="22" w:name="hydrology-and-urban-flooding"/>
    <w:p>
      <w:pPr>
        <w:pStyle w:val="Heading2"/>
      </w:pPr>
      <w:r>
        <w:t xml:space="preserve">Hydrology and Urban Flooding</w:t>
      </w:r>
    </w:p>
    <w:p>
      <w:pPr>
        <w:pStyle w:val="FirstParagraph"/>
      </w:pPr>
      <w:r>
        <w:t xml:space="preserve">Chigumira, E., &amp; Mhlanga, D. (2019). Urban Flooding in Harare: Causes, Impacts, and Mitigation Strategies. Water SA, 45(2), 210-220.</w:t>
      </w:r>
    </w:p>
    <w:p>
      <w:pPr>
        <w:pStyle w:val="BodyText"/>
      </w:pPr>
      <w:r>
        <w:t xml:space="preserve">This technical paper analyzes the recurring flooding issues in Harare, attributing them to a combination of intense rainfall events and inadequate drainage infrastructure. For the meteorologist, this source is essential for understanding the hydrological response of the city to specific precipitation thresholds. It provides data on rainfall intensity-duration-frequency (IDF) curves specific to the Harare region. Meteorologists use this information to refine short-term forecasts during the summer rainy season, providing critical lead time for the city council to manage stormwater systems and prevent catastrophic inundation.</w:t>
      </w:r>
    </w:p>
    <w:p>
      <w:pPr>
        <w:pStyle w:val="BodyText"/>
      </w:pPr>
      <w:r>
        <w:t xml:space="preserve">Zimbabwe Meteorological Services Department (ZIMSTAT). (2023). Annual Climate Report: Zimbabwe. Harare: Government Printers.</w:t>
      </w:r>
    </w:p>
    <w:p>
      <w:pPr>
        <w:pStyle w:val="BodyText"/>
      </w:pPr>
      <w:r>
        <w:t xml:space="preserve">As the primary government body responsible for weather monitoring, ZIMSTAT’s annual reports are the definitive source for local meteorological data. This document provides detailed analysis of temperature anomalies, rainfall distribution, and drought conditions across Zimbabwe, with specific sections dedicated to the Harare province. It is indispensable for agricultural meteorologists advising farmers in the surrounding regions of the capital on planting schedules. Furthermore, it serves as a historical record that allows meteorologists to identify shifting climate patterns and validate the accuracy of predictive models used for national planning.</w:t>
      </w:r>
    </w:p>
    <w:bookmarkEnd w:id="22"/>
    <w:bookmarkStart w:id="23" w:name="X326b1835a1967b9ac05274472dc17b37cb80f97"/>
    <w:p>
      <w:pPr>
        <w:pStyle w:val="Heading2"/>
      </w:pPr>
      <w:r>
        <w:t xml:space="preserve">Agricultural Meteorology and Food Security</w:t>
      </w:r>
    </w:p>
    <w:p>
      <w:pPr>
        <w:pStyle w:val="FirstParagraph"/>
      </w:pPr>
      <w:r>
        <w:t xml:space="preserve">Mabhaudhi, T., et al. (2020). Climate-Smart Agriculture in Zimbabwe: Opportunities and Challenges. Agricultural Systems, 182, 102-115.</w:t>
      </w:r>
    </w:p>
    <w:p>
      <w:pPr>
        <w:pStyle w:val="BodyText"/>
      </w:pPr>
      <w:r>
        <w:t xml:space="preserve">Zimbabwe’s economy is heavily reliant on agriculture, and the peri-urban areas surrounding Harare are significant contributors to food security. This article explores how meteorological data can be integrated into farming practices to mitigate climate risks. It is highly relevant for the agricultural meteorologist who must translate complex weather forecasts into practical advice for maize and tobacco farmers. The text discusses the importance of seasonal forecasts in deciding crop varieties and irrigation needs, directly linking the work of the meteorologist to the economic stability of the region and the food supply of Harare’s urban population.</w:t>
      </w:r>
    </w:p>
    <w:p>
      <w:pPr>
        <w:pStyle w:val="BodyText"/>
      </w:pPr>
      <w:r>
        <w:t xml:space="preserve">Nyanga, J., &amp; Mupangwa, W. (2021). The Role of Early Warning Systems in Disaster Risk Reduction in Zimbabwe. Natural Hazards, 106, 1500-1520.</w:t>
      </w:r>
    </w:p>
    <w:p>
      <w:pPr>
        <w:pStyle w:val="BodyText"/>
      </w:pPr>
      <w:r>
        <w:t xml:space="preserve">This study evaluates the effectiveness of early warning systems (EWS) in Zimbabwe, with case studies from Harare. It highlights the critical role of the meteorologist in the chain of communication between data collection and public safety. The authors argue that while technological capabilities exist, the dissemination of warnings to the public often faces logistical challenges. For a meteorologist in Harare, this source provides a framework for improving community engagement and ensuring that severe weather alerts for thunderstorms and floods are understood and acted upon by the public, thereby reducing loss of life and property.</w:t>
      </w:r>
    </w:p>
    <w:bookmarkEnd w:id="23"/>
    <w:bookmarkStart w:id="24" w:name="Xcb104c91fb187420b2907f1f2c001ec7358818a"/>
    <w:p>
      <w:pPr>
        <w:pStyle w:val="Heading2"/>
      </w:pPr>
      <w:r>
        <w:t xml:space="preserve">Urban Heat Islands and Environmental Health</w:t>
      </w:r>
    </w:p>
    <w:p>
      <w:pPr>
        <w:pStyle w:val="FirstParagraph"/>
      </w:pPr>
      <w:r>
        <w:t xml:space="preserve">Mutanga, O., &amp; Rugege, D. (2022). Remote Sensing of Urban Heat Islands in Harare: Implications for Public Health. International Journal of Remote Sensing, 43(5), 1800-1825.</w:t>
      </w:r>
    </w:p>
    <w:p>
      <w:pPr>
        <w:pStyle w:val="BodyText"/>
      </w:pPr>
      <w:r>
        <w:t xml:space="preserve">As Harare continues to urbanize, the phenomenon of the Urban Heat Island (UHI) becomes increasingly significant. This paper uses remote sensing data to map temperature variations within the city, showing how built-up areas retain more heat than rural surroundings. For the environmental meteorologist, this research is vital for understanding local microclimates. It informs strategies for urban greening and infrastructure development to mitigate heat stress. Additionally, it links meteorological conditions to public health outcomes, such as heat-related illnesses, providing a scientific basis for health advisories during extreme heatwaves in the capital.</w:t>
      </w:r>
    </w:p>
    <w:p>
      <w:pPr>
        <w:pStyle w:val="BodyText"/>
      </w:pPr>
      <w:r>
        <w:t xml:space="preserve">World Health Organization (WHO). (2021). Climate Change and Health in Zimbabwe: A Country Profile. Geneva: WHO.</w:t>
      </w:r>
    </w:p>
    <w:p>
      <w:pPr>
        <w:pStyle w:val="BodyText"/>
      </w:pPr>
      <w:r>
        <w:t xml:space="preserve">This profile outlines the direct and indirect health impacts of climate change in Zimbabwe, with specific references to Harare. It discusses how changing weather patterns influence the spread of vector-borne diseases like malaria and cholera. The meteorologist plays a key role in this context by monitoring environmental conditions that favor disease vectors, such as stagnant water after heavy rains or temperature shifts that extend mosquito breeding seasons. This document is essential for public health meteorologists collaborating with the Ministry of Health to predict and prevent disease outbreaks linked to weather events in the urban center.</w:t>
      </w:r>
    </w:p>
    <w:bookmarkEnd w:id="24"/>
    <w:p>
      <w:pPr>
        <w:pStyle w:val="BodyText"/>
      </w:pPr>
      <w:r>
        <w:t xml:space="preserve">Document generated for educational and professional reference purposes regarding Meteorology in Harare, Zimbabwe.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Harare, Zimbabwe</dc:title>
  <dc:creator/>
  <dc:language>en</dc:language>
  <cp:keywords/>
  <dcterms:created xsi:type="dcterms:W3CDTF">2026-08-07T13:23:34Z</dcterms:created>
  <dcterms:modified xsi:type="dcterms:W3CDTF">2026-08-07T13:23:34Z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