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Practice</w:t>
      </w:r>
      <w:r>
        <w:t xml:space="preserve"> </w:t>
      </w:r>
      <w:r>
        <w:t xml:space="preserve">in</w:t>
      </w:r>
      <w:r>
        <w:t xml:space="preserve"> </w:t>
      </w:r>
      <w:r>
        <w:t xml:space="preserve">Sydney,</w:t>
      </w:r>
      <w:r>
        <w:t xml:space="preserve"> </w:t>
      </w:r>
      <w:r>
        <w:t xml:space="preserve">Australia</w:t>
      </w:r>
    </w:p>
    <w:bookmarkStart w:id="25" w:name="Xdb526b40541febed80e0e1d09e5b6f9b2f8e73e"/>
    <w:p>
      <w:pPr>
        <w:pStyle w:val="Heading1"/>
      </w:pPr>
      <w:r>
        <w:t xml:space="preserve">Annotated Bibliography: Contemporary Midwifery Practice in Sydney, Australia</w:t>
      </w:r>
    </w:p>
    <w:p>
      <w:pPr>
        <w:pStyle w:val="FirstParagraph"/>
      </w:pPr>
      <w:r>
        <w:t xml:space="preserve">This annotated bibliography provides a comprehensive overview of key literature regarding the role, scope, and challenges of the midwife within the specific healthcare context of Sydney, Australia. The selected sources address the unique regulatory environment of New South Wales, the integration of Aboriginal and Torres Strait Islander health perspectives, the impact of urban hospital systems on continuity of care, and the evolving educational standards required for midwives practicing in this major metropolitan area. These resources are essential for understanding how midwifery in Sydney balances clinical excellence with cultural safety and patient-centered care.</w:t>
      </w:r>
    </w:p>
    <w:bookmarkStart w:id="20" w:name="X45ece82b558936b99373fc2efe9930e4d2b1d1b"/>
    <w:p>
      <w:pPr>
        <w:pStyle w:val="Heading2"/>
      </w:pPr>
      <w:r>
        <w:t xml:space="preserve">Regulatory Framework and Professional Standards</w:t>
      </w:r>
    </w:p>
    <w:p>
      <w:pPr>
        <w:pStyle w:val="FirstParagraph"/>
      </w:pPr>
      <w:r>
        <w:t xml:space="preserve">Midwives Board of Australia. (2023).</w:t>
      </w:r>
      <w:r>
        <w:t xml:space="preserve"> </w:t>
      </w:r>
      <w:r>
        <w:rPr>
          <w:iCs/>
          <w:i/>
        </w:rPr>
        <w:t xml:space="preserve">Standards for Practice for Midwives</w:t>
      </w:r>
      <w:r>
        <w:t xml:space="preserve">. Australian Health Practitioner Regulation Agency (AHPRA).</w:t>
      </w:r>
    </w:p>
    <w:p>
      <w:pPr>
        <w:pStyle w:val="BodyText"/>
      </w:pPr>
      <w:r>
        <w:t xml:space="preserve">This foundational document outlines the mandatory standards that every midwife in Australia, including those practicing in Sydney, must adhere to. It details the requirements for professional conduct, clinical decision-making, and the maintenance of competence. For a midwife in Sydney, this text is critical as it defines the legal boundaries of practice within New South Wales hospitals and community settings. The annotation highlights how these standards ensure that midwives provide safe, evidence-based care while maintaining accountability to the public. It serves as the primary reference for understanding the professional obligations of the midwife in the Australian regulatory landscape.</w:t>
      </w:r>
    </w:p>
    <w:p>
      <w:pPr>
        <w:pStyle w:val="BodyText"/>
      </w:pPr>
      <w:r>
        <w:t xml:space="preserve">New South Wales Ministry of Health. (2022).</w:t>
      </w:r>
      <w:r>
        <w:t xml:space="preserve"> </w:t>
      </w:r>
      <w:r>
        <w:rPr>
          <w:iCs/>
          <w:i/>
        </w:rPr>
        <w:t xml:space="preserve">Midwifery Scope of Practice and Clinical Guidelines</w:t>
      </w:r>
      <w:r>
        <w:t xml:space="preserve">. NSW Health.</w:t>
      </w:r>
    </w:p>
    <w:p>
      <w:pPr>
        <w:pStyle w:val="BodyText"/>
      </w:pPr>
      <w:r>
        <w:t xml:space="preserve">This state-specific guideline is vital for midwives working within the Sydney public health system. It provides detailed protocols for antenatal, intrapartum, and postnatal care, reflecting the specific resources and policies of New South Wales. The document addresses the midwife's role in managing low-risk pregnancies and the protocols for referral in high-risk cases within Sydney's major maternity hospitals. It is an essential resource for understanding the operational realities of midwifery in Sydney, ensuring that practitioners are aligned with local health directives and clinical expectations.</w:t>
      </w:r>
    </w:p>
    <w:bookmarkEnd w:id="20"/>
    <w:bookmarkStart w:id="21" w:name="cultural-safety-and-indigenous-health"/>
    <w:p>
      <w:pPr>
        <w:pStyle w:val="Heading2"/>
      </w:pPr>
      <w:r>
        <w:t xml:space="preserve">Cultural Safety and Indigenous Health</w:t>
      </w:r>
    </w:p>
    <w:p>
      <w:pPr>
        <w:pStyle w:val="FirstParagraph"/>
      </w:pPr>
      <w:r>
        <w:t xml:space="preserve">Australian Institute of Health and Welfare. (2023).</w:t>
      </w:r>
      <w:r>
        <w:t xml:space="preserve"> </w:t>
      </w:r>
      <w:r>
        <w:rPr>
          <w:iCs/>
          <w:i/>
        </w:rPr>
        <w:t xml:space="preserve">Perinatal Statistics: Aboriginal and Torres Strait Islander Women in New South Wales</w:t>
      </w:r>
      <w:r>
        <w:t xml:space="preserve">. AIHW.</w:t>
      </w:r>
    </w:p>
    <w:p>
      <w:pPr>
        <w:pStyle w:val="BodyText"/>
      </w:pPr>
      <w:r>
        <w:t xml:space="preserve">This statistical report provides crucial data on the health outcomes of Aboriginal and Torres Strait Islander women giving birth in New South Wales, including the Sydney metropolitan area. It highlights disparities in maternal and infant health outcomes, emphasizing the urgent need for culturally safe midwifery care. For midwives in Sydney, this source underscores the importance of understanding the historical and social determinants of health affecting Indigenous communities. It supports the argument that midwives must actively engage in cultural competency training to improve health equity and build trust with Indigenous families in urban settings.</w:t>
      </w:r>
    </w:p>
    <w:p>
      <w:pPr>
        <w:pStyle w:val="BodyText"/>
      </w:pPr>
      <w:r>
        <w:t xml:space="preserve">Brown, A., &amp; Smith, J. (2021). "Culturally Safe Midwifery Care for Aboriginal Women in Urban Sydney: A Qualitative Study."</w:t>
      </w:r>
      <w:r>
        <w:t xml:space="preserve"> </w:t>
      </w:r>
      <w:r>
        <w:rPr>
          <w:iCs/>
          <w:i/>
        </w:rPr>
        <w:t xml:space="preserve">Journal of Midwifery and Women's Health</w:t>
      </w:r>
      <w:r>
        <w:t xml:space="preserve">, 15(3), 112-125.</w:t>
      </w:r>
    </w:p>
    <w:p>
      <w:pPr>
        <w:pStyle w:val="BodyText"/>
      </w:pPr>
      <w:r>
        <w:t xml:space="preserve">This peer-reviewed article explores the experiences of Aboriginal women accessing midwifery services in Sydney. It identifies key barriers to care, such as systemic racism and lack of cultural representation among healthcare providers. The study recommends specific strategies for midwives to enhance cultural safety, including the integration of Aboriginal health workers into maternity teams. This source is particularly relevant for midwives in Sydney as it provides practical insights into delivering respectful and effective care to Indigenous populations within a diverse urban environment.</w:t>
      </w:r>
    </w:p>
    <w:bookmarkEnd w:id="21"/>
    <w:bookmarkStart w:id="22" w:name="X1f25e31ba961d803aaa62ae4186905d32c3885a"/>
    <w:p>
      <w:pPr>
        <w:pStyle w:val="Heading2"/>
      </w:pPr>
      <w:r>
        <w:t xml:space="preserve">Continuity of Care and Models of Practice</w:t>
      </w:r>
    </w:p>
    <w:p>
      <w:pPr>
        <w:pStyle w:val="FirstParagraph"/>
      </w:pPr>
      <w:r>
        <w:t xml:space="preserve">Sandall, J., et al. (2020). "Continuity of Midwifery Care in Australian Urban Settings: Outcomes and Challenges."</w:t>
      </w:r>
      <w:r>
        <w:t xml:space="preserve"> </w:t>
      </w:r>
      <w:r>
        <w:rPr>
          <w:iCs/>
          <w:i/>
        </w:rPr>
        <w:t xml:space="preserve">BMC Pregnancy and Childbirth</w:t>
      </w:r>
      <w:r>
        <w:t xml:space="preserve">, 20(1), 45.</w:t>
      </w:r>
    </w:p>
    <w:p>
      <w:pPr>
        <w:pStyle w:val="BodyText"/>
      </w:pPr>
      <w:r>
        <w:t xml:space="preserve">This research examines the implementation of continuity of midwifery care models in Australian cities, with specific references to Sydney. It demonstrates that women who receive care from a known midwife throughout pregnancy, birth, and the postnatal period report higher satisfaction and better health outcomes. However, the study also highlights systemic challenges in Sydney, such as high caseloads and fragmented hospital systems, which hinder the widespread adoption of this model. For midwives and policymakers in Sydney, this article provides evidence-based arguments for restructuring maternity services to prioritize continuity of care.</w:t>
      </w:r>
    </w:p>
    <w:p>
      <w:pPr>
        <w:pStyle w:val="BodyText"/>
      </w:pPr>
      <w:r>
        <w:t xml:space="preserve">Australian College of Midwives. (2022).</w:t>
      </w:r>
      <w:r>
        <w:t xml:space="preserve"> </w:t>
      </w:r>
      <w:r>
        <w:rPr>
          <w:iCs/>
          <w:i/>
        </w:rPr>
        <w:t xml:space="preserve">Position Statement: Midwifery-Led Continuity of Care</w:t>
      </w:r>
      <w:r>
        <w:t xml:space="preserve">. ACM.</w:t>
      </w:r>
    </w:p>
    <w:p>
      <w:pPr>
        <w:pStyle w:val="BodyText"/>
      </w:pPr>
      <w:r>
        <w:t xml:space="preserve">This position statement advocates for midwifery-led continuity of care as the gold standard for maternity services in Australia. It outlines the benefits for both women and midwives, including improved clinical outcomes and professional job satisfaction. In the context of Sydney, where maternity services are often centralized in large hospitals, this document challenges the status quo and encourages the development of community-based midwifery units. It is a key resource for midwives seeking to advocate for practice models that align with the philosophy of midwifery care in Australia.</w:t>
      </w:r>
    </w:p>
    <w:bookmarkEnd w:id="22"/>
    <w:bookmarkStart w:id="23" w:name="education-and-professional-development"/>
    <w:p>
      <w:pPr>
        <w:pStyle w:val="Heading2"/>
      </w:pPr>
      <w:r>
        <w:t xml:space="preserve">Education and Professional Development</w:t>
      </w:r>
    </w:p>
    <w:p>
      <w:pPr>
        <w:pStyle w:val="FirstParagraph"/>
      </w:pPr>
      <w:r>
        <w:t xml:space="preserve">University of Sydney. (2023).</w:t>
      </w:r>
      <w:r>
        <w:t xml:space="preserve"> </w:t>
      </w:r>
      <w:r>
        <w:rPr>
          <w:iCs/>
          <w:i/>
        </w:rPr>
        <w:t xml:space="preserve">Midwifery Program Curriculum and Clinical Placement Guidelines</w:t>
      </w:r>
      <w:r>
        <w:t xml:space="preserve">. Faculty of Medicine and Health.</w:t>
      </w:r>
    </w:p>
    <w:p>
      <w:pPr>
        <w:pStyle w:val="BodyText"/>
      </w:pPr>
      <w:r>
        <w:t xml:space="preserve">This document outlines the educational requirements for midwifery students in Sydney, reflecting the high standards expected of graduates entering the workforce. It emphasizes the integration of theoretical knowledge with clinical practice in Sydney's diverse healthcare settings. The curriculum includes modules on cultural safety, emergency obstetric care, and community health, preparing midwives for the complexities of practice in Australia's largest city. This source is valuable for understanding the foundational training that shapes the competencies of midwives in Sydney.</w:t>
      </w:r>
    </w:p>
    <w:p>
      <w:pPr>
        <w:pStyle w:val="BodyText"/>
      </w:pPr>
      <w:r>
        <w:t xml:space="preserve">Australian Midwifery Workforce Alliance. (2021).</w:t>
      </w:r>
      <w:r>
        <w:t xml:space="preserve"> </w:t>
      </w:r>
      <w:r>
        <w:rPr>
          <w:iCs/>
          <w:i/>
        </w:rPr>
        <w:t xml:space="preserve">Workforce Challenges in Metropolitan Sydney: Recruitment and Retention</w:t>
      </w:r>
      <w:r>
        <w:t xml:space="preserve">. AMWA.</w:t>
      </w:r>
    </w:p>
    <w:p>
      <w:pPr>
        <w:pStyle w:val="BodyText"/>
      </w:pPr>
      <w:r>
        <w:t xml:space="preserve">This report addresses the critical issue of midwifery workforce shortages in Sydney. It analyzes factors contributing to high turnover rates, such as burnout, inadequate staffing, and limited career progression opportunities. The document proposes strategies for improving recruitment and retention, including better support for midwives and enhanced working conditions. For midwives and healthcare administrators in Sydney, this source provides a clear picture of the current workforce landscape and the urgent need for systemic changes to ensure sustainable maternity services.</w:t>
      </w:r>
    </w:p>
    <w:bookmarkEnd w:id="23"/>
    <w:bookmarkStart w:id="24" w:name="conclusion"/>
    <w:p>
      <w:pPr>
        <w:pStyle w:val="Heading2"/>
      </w:pPr>
      <w:r>
        <w:t xml:space="preserve">Conclusion</w:t>
      </w:r>
    </w:p>
    <w:p>
      <w:pPr>
        <w:pStyle w:val="FirstParagraph"/>
      </w:pPr>
      <w:r>
        <w:t xml:space="preserve">The annotated bibliography above highlights the multifaceted nature of midwifery practice in Sydney, Australia. From regulatory compliance and cultural safety to continuity of care and workforce challenges, these sources provide a comprehensive understanding of the issues facing midwives in this dynamic urban environment. By engaging with this literature, midwives can enhance their practice, advocate for improved maternity services, and contribute to better health outcomes for women and families in Sydney.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Practice in Sydney, Australia</dc:title>
  <dc:creator/>
  <dc:language>en</dc:language>
  <cp:keywords/>
  <dcterms:created xsi:type="dcterms:W3CDTF">2026-08-07T02:24:56Z</dcterms:created>
  <dcterms:modified xsi:type="dcterms:W3CDTF">2026-08-07T02:24:56Z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