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Beijing,</w:t>
      </w:r>
      <w:r>
        <w:t xml:space="preserve"> </w:t>
      </w:r>
      <w:r>
        <w:t xml:space="preserve">China</w:t>
      </w:r>
    </w:p>
    <w:bookmarkStart w:id="21" w:name="X39aa0c7850740927a7827ab1fea61a9daab3e93"/>
    <w:p>
      <w:pPr>
        <w:pStyle w:val="Heading1"/>
      </w:pPr>
      <w:r>
        <w:t xml:space="preserve">Annotated Bibliography: The Role and Evolution of the Midwife in Beijing, China</w:t>
      </w:r>
    </w:p>
    <w:p>
      <w:pPr>
        <w:pStyle w:val="FirstParagraph"/>
      </w:pPr>
      <w:r>
        <w:t xml:space="preserve">This annotated bibliography compiles key scholarly resources regarding the profession of the midwife within the specific context of Beijing, China. As the capital of the People's Republic of China, Beijing serves as a microcosm for the broader national shifts in maternal healthcare, ranging from the implementation of the one-child policy to the current three-child policy. The documents selected below explore the transition from traditional birth attendants to modern, hospital-based midwifery, the integration of Western medical practices with Traditional Chinese Medicine (TCM), and the evolving legal and social status of midwives in the Chinese healthcare system.</w:t>
      </w:r>
    </w:p>
    <w:bookmarkStart w:id="20" w:name="references"/>
    <w:p>
      <w:pPr>
        <w:pStyle w:val="Heading2"/>
      </w:pPr>
      <w:r>
        <w:t xml:space="preserve">References</w:t>
      </w:r>
    </w:p>
    <w:p>
      <w:pPr>
        <w:pStyle w:val="FirstParagraph"/>
      </w:pPr>
      <w:r>
        <w:t xml:space="preserve">Chen, Y., &amp; Li, X. (2019). "The Transformation of Midwifery Practice in Urban China: A Case Study of Beijing."</w:t>
      </w:r>
      <w:r>
        <w:t xml:space="preserve"> </w:t>
      </w:r>
      <w:r>
        <w:rPr>
          <w:iCs/>
          <w:i/>
        </w:rPr>
        <w:t xml:space="preserve">Journal of Asian Nursing</w:t>
      </w:r>
      <w:r>
        <w:t xml:space="preserve">, 15(3), 112-125.</w:t>
      </w:r>
    </w:p>
    <w:p>
      <w:pPr>
        <w:pStyle w:val="BodyText"/>
      </w:pPr>
      <w:r>
        <w:t xml:space="preserve">This article provides a comprehensive historical analysis of how midwifery has evolved in Beijing over the last three decades. The authors argue that the rapid modernization of Beijing's healthcare infrastructure has shifted the midwife's role from a primary caregiver in the community to a subordinate technician within the obstetrician-led hospital system. The study highlights specific challenges faced by midwives in Beijing, including high patient volumes and the pressure to prioritize medical interventions over natural birth processes. This source is essential for understanding the structural constraints that define the current working environment for midwives in the Chinese capital.</w:t>
      </w:r>
    </w:p>
    <w:p>
      <w:pPr>
        <w:pStyle w:val="BodyText"/>
      </w:pPr>
      <w:r>
        <w:t xml:space="preserve">Wang, L. (2021). "Integrating Traditional Chinese Medicine and Modern Midwifery: Perspectives from Beijing Hospitals."</w:t>
      </w:r>
      <w:r>
        <w:t xml:space="preserve"> </w:t>
      </w:r>
      <w:r>
        <w:rPr>
          <w:iCs/>
          <w:i/>
        </w:rPr>
        <w:t xml:space="preserve">Chinese Journal of Integrative Medicine</w:t>
      </w:r>
      <w:r>
        <w:t xml:space="preserve">, 27(4), 340-348.</w:t>
      </w:r>
    </w:p>
    <w:p>
      <w:pPr>
        <w:pStyle w:val="BodyText"/>
      </w:pPr>
      <w:r>
        <w:t xml:space="preserve">Wang’s research focuses on the unique dual-practice model prevalent in Beijing, where midwives often collaborate with TCM practitioners. The paper details how acupuncture, dietary therapy, and herbal remedies are incorporated into prenatal and postnatal care in major Beijing hospitals. It is particularly relevant for understanding the cultural expectations of pregnant women in Beijing, who often seek a blend of Western safety standards and traditional holistic care. The author concludes that midwives in Beijing must possess a hybrid skill set to remain effective and culturally competent in their practice.</w:t>
      </w:r>
    </w:p>
    <w:p>
      <w:pPr>
        <w:pStyle w:val="BodyText"/>
      </w:pPr>
      <w:r>
        <w:t xml:space="preserve">Zhang, H., &amp; Liu, J. (2020). "Maternal Satisfaction and the Midwife-Patient Relationship in Beijing: A Qualitative Study."</w:t>
      </w:r>
      <w:r>
        <w:t xml:space="preserve"> </w:t>
      </w:r>
      <w:r>
        <w:rPr>
          <w:iCs/>
          <w:i/>
        </w:rPr>
        <w:t xml:space="preserve">Health Policy and Planning</w:t>
      </w:r>
      <w:r>
        <w:t xml:space="preserve">, 35(2), 189-197.</w:t>
      </w:r>
    </w:p>
    <w:p>
      <w:pPr>
        <w:pStyle w:val="BodyText"/>
      </w:pPr>
      <w:r>
        <w:t xml:space="preserve">This qualitative study investigates the dynamics between midwives and expectant mothers in Beijing’s public healthcare system. Through interviews conducted in three major Beijing maternity hospitals, the authors identify a growing demand for "humanized care" among urban Chinese women. The findings suggest that while technical competence is expected, the emotional support provided by midwives is increasingly valued. The paper critiques the current training programs in Beijing for focusing too heavily on clinical procedures and not enough on communication skills, offering recommendations for curriculum reform.</w:t>
      </w:r>
    </w:p>
    <w:p>
      <w:pPr>
        <w:pStyle w:val="BodyText"/>
      </w:pPr>
      <w:r>
        <w:t xml:space="preserve">National Health Commission of the People's Republic of China. (2022).</w:t>
      </w:r>
      <w:r>
        <w:t xml:space="preserve"> </w:t>
      </w:r>
      <w:r>
        <w:rPr>
          <w:iCs/>
          <w:i/>
        </w:rPr>
        <w:t xml:space="preserve">Guidelines for the Development of Midwifery Services in Urban Areas</w:t>
      </w:r>
      <w:r>
        <w:t xml:space="preserve">. Beijing: NHC Press.</w:t>
      </w:r>
    </w:p>
    <w:p>
      <w:pPr>
        <w:pStyle w:val="BodyText"/>
      </w:pPr>
      <w:r>
        <w:t xml:space="preserve">This official government document outlines the regulatory framework and strategic goals for midwifery in China, with specific directives applicable to Tier-1 cities like Beijing. It addresses the shortage of qualified midwives and proposes measures to improve professional status, salary structures, and continuing education opportunities. For anyone studying the legal and administrative landscape of midwifery in Beijing, this document is a primary source that defines the current policy environment and future directions for the profession.</w:t>
      </w:r>
    </w:p>
    <w:p>
      <w:pPr>
        <w:pStyle w:val="BodyText"/>
      </w:pPr>
      <w:r>
        <w:t xml:space="preserve">Li, M., &amp; Smith, A. (2018). "The Impact of the Two-Child Policy on Midwifery Workloads in Beijing."</w:t>
      </w:r>
      <w:r>
        <w:t xml:space="preserve"> </w:t>
      </w:r>
      <w:r>
        <w:rPr>
          <w:iCs/>
          <w:i/>
        </w:rPr>
        <w:t xml:space="preserve">Reproductive Health Matters</w:t>
      </w:r>
      <w:r>
        <w:t xml:space="preserve">, 26(51), 88-99.</w:t>
      </w:r>
    </w:p>
    <w:p>
      <w:pPr>
        <w:pStyle w:val="BodyText"/>
      </w:pPr>
      <w:r>
        <w:t xml:space="preserve">Following the relaxation of China’s birth control policies, this study examines the subsequent surge in demand for maternity services in Beijing. The authors present data showing a significant increase in the workload for midwives, leading to higher rates of burnout and staff turnover. The paper is critical for understanding the socioeconomic pressures on the midwifery workforce in Beijing. It argues that without systemic support and increased staffing, the quality of care provided by midwives in the capital is at risk of declining despite the increased need for services.</w:t>
      </w:r>
    </w:p>
    <w:p>
      <w:pPr>
        <w:pStyle w:val="BodyText"/>
      </w:pPr>
      <w:r>
        <w:t xml:space="preserve">Zhao, Q. (2023). "Home Birth and the Role of the Midwife in Contemporary Beijing: A Revival or a Niche?"</w:t>
      </w:r>
      <w:r>
        <w:t xml:space="preserve"> </w:t>
      </w:r>
      <w:r>
        <w:rPr>
          <w:iCs/>
          <w:i/>
        </w:rPr>
        <w:t xml:space="preserve">Asian Journal of Women's Studies</w:t>
      </w:r>
      <w:r>
        <w:t xml:space="preserve">, 29(1), 45-62.</w:t>
      </w:r>
    </w:p>
    <w:p>
      <w:pPr>
        <w:pStyle w:val="BodyText"/>
      </w:pPr>
      <w:r>
        <w:t xml:space="preserve">Zhao explores the emerging trend of home births among affluent families in Beijing and the role midwives play in this niche market. The article discusses the legal ambiguities surrounding home births in China and how midwives navigate these regulations. It provides insight into the changing demographics of maternal care in Beijing, where some women are opting out of the hospital system in favor of more personalized midwifery-led care. This source is valuable for understanding the diversification of midwifery practice beyond the traditional hospital setting in the Chinese capital.</w:t>
      </w:r>
    </w:p>
    <w:p>
      <w:pPr>
        <w:pStyle w:val="BodyText"/>
      </w:pPr>
      <w:r>
        <w:t xml:space="preserve">Beijing Municipal Health Commission. (2021).</w:t>
      </w:r>
      <w:r>
        <w:t xml:space="preserve"> </w:t>
      </w:r>
      <w:r>
        <w:rPr>
          <w:iCs/>
          <w:i/>
        </w:rPr>
        <w:t xml:space="preserve">Annual Report on Maternal and Child Health in Beijing</w:t>
      </w:r>
      <w:r>
        <w:t xml:space="preserve">. Beijing: BMC Publications.</w:t>
      </w:r>
    </w:p>
    <w:p>
      <w:pPr>
        <w:pStyle w:val="BodyText"/>
      </w:pPr>
      <w:r>
        <w:t xml:space="preserve">This annual report provides statistical data on maternal health outcomes in Beijing, including birth rates, cesarean section rates, and maternal mortality. It includes sections dedicated to the performance and distribution of midwifery staff across the city. The data reveals disparities in midwifery access between central Beijing and its suburban districts. This report is an indispensable resource for quantitative analysis of the midwifery landscape in Beijing, offering concrete metrics to support arguments about resource allocation and healthcare equity.</w:t>
      </w:r>
    </w:p>
    <w:p>
      <w:pPr>
        <w:pStyle w:val="BodyText"/>
      </w:pPr>
      <w:r>
        <w:t xml:space="preserve">Liu, Y., &amp; Wang, S. (2022). "Professional Identity and Career Satisfaction Among Midwives in Beijing: A Cross-Sectional Survey."</w:t>
      </w:r>
      <w:r>
        <w:t xml:space="preserve"> </w:t>
      </w:r>
      <w:r>
        <w:rPr>
          <w:iCs/>
          <w:i/>
        </w:rPr>
        <w:t xml:space="preserve">International Journal of Nursing Studies</w:t>
      </w:r>
      <w:r>
        <w:t xml:space="preserve">, 128, 104-115.</w:t>
      </w:r>
    </w:p>
    <w:p>
      <w:pPr>
        <w:pStyle w:val="BodyText"/>
      </w:pPr>
      <w:r>
        <w:t xml:space="preserve">This survey-based study assesses the professional identity and job satisfaction of midwives working in Beijing. The results indicate that while midwives in Beijing are proud of their role, they often feel undervalued compared to obstetricians. The paper highlights the importance of professional recognition and career advancement opportunities in retaining skilled midwives. It offers a psychological and sociological perspective on the midwifery profession in Beijing, making it a key reference for discussions on workforce morale and professional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Beijing, China</dc:title>
  <dc:creator/>
  <dc:language>en</dc:language>
  <cp:keywords/>
  <dcterms:created xsi:type="dcterms:W3CDTF">2026-08-07T18:59:28Z</dcterms:created>
  <dcterms:modified xsi:type="dcterms:W3CDTF">2026-08-07T18:59:28Z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