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Practice</w:t>
      </w:r>
      <w:r>
        <w:t xml:space="preserve"> </w:t>
      </w:r>
      <w:r>
        <w:t xml:space="preserve">and</w:t>
      </w:r>
      <w:r>
        <w:t xml:space="preserve"> </w:t>
      </w:r>
      <w:r>
        <w:t xml:space="preserve">Policy</w:t>
      </w:r>
      <w:r>
        <w:t xml:space="preserve"> </w:t>
      </w:r>
      <w:r>
        <w:t xml:space="preserve">in</w:t>
      </w:r>
      <w:r>
        <w:t xml:space="preserve"> </w:t>
      </w:r>
      <w:r>
        <w:t xml:space="preserve">Lyon,</w:t>
      </w:r>
      <w:r>
        <w:t xml:space="preserve"> </w:t>
      </w:r>
      <w:r>
        <w:t xml:space="preserve">France</w:t>
      </w:r>
    </w:p>
    <w:bookmarkStart w:id="31" w:name="Xf07ff82ce8a758b6d656645a0db054df37f6ac1"/>
    <w:p>
      <w:pPr>
        <w:pStyle w:val="Heading1"/>
      </w:pPr>
      <w:r>
        <w:t xml:space="preserve">Annotated Bibliography: The Role, Regulation, and Practice of the Midwife in Lyon, France</w:t>
      </w:r>
    </w:p>
    <w:p>
      <w:pPr>
        <w:pStyle w:val="FirstParagraph"/>
      </w:pPr>
      <w:r>
        <w:t xml:space="preserve">This annotated bibliography compiles key academic and professional resources regarding the profession of the midwife (</w:t>
      </w:r>
      <w:r>
        <w:rPr>
          <w:iCs/>
          <w:i/>
        </w:rPr>
        <w:t xml:space="preserve">sage-femme</w:t>
      </w:r>
      <w:r>
        <w:t xml:space="preserve">) within the specific context of Lyon, France. Lyon, as a major metropolitan hub in the Auvergne-Rhône-Alpes region, presents a unique landscape for obstetric care, characterized by a blend of historic university-led medical training and evolving community-based care models. The selected sources examine the legal framework governing midwives in France, the specific healthcare infrastructure of Lyon, the integration of midwives into primary care, and the challenges of perinatal health equity in urban settings. These references are essential for understanding how the French model of midwifery operates in one of the country's most significant medical centers.</w:t>
      </w:r>
    </w:p>
    <w:bookmarkStart w:id="22" w:name="legal-framework-and-professional-scope"/>
    <w:p>
      <w:pPr>
        <w:pStyle w:val="Heading2"/>
      </w:pPr>
      <w:r>
        <w:t xml:space="preserve">Legal Framework and Professional Scope</w:t>
      </w:r>
    </w:p>
    <w:bookmarkStart w:id="20" w:name="X65f76632d09c2d30f005a816f28dd55184f79f5"/>
    <w:p>
      <w:pPr>
        <w:pStyle w:val="Heading3"/>
      </w:pPr>
      <w:r>
        <w:t xml:space="preserve">1. The French Public Health Code and Midwifery Autonomy</w:t>
      </w:r>
    </w:p>
    <w:p>
      <w:pPr>
        <w:pStyle w:val="FirstParagraph"/>
      </w:pPr>
      <w:r>
        <w:t xml:space="preserve">Ministère des Solidarités et de la Santé. (2023).</w:t>
      </w:r>
      <w:r>
        <w:t xml:space="preserve"> </w:t>
      </w:r>
      <w:r>
        <w:rPr>
          <w:iCs/>
          <w:i/>
        </w:rPr>
        <w:t xml:space="preserve">Code de la santé publique: Livre III - Professions de santé (Articles L4141-1 to L4141-10)</w:t>
      </w:r>
      <w:r>
        <w:t xml:space="preserve">. Légifrance.</w:t>
      </w:r>
    </w:p>
    <w:p>
      <w:pPr>
        <w:pStyle w:val="BodyText"/>
      </w:pPr>
      <w:r>
        <w:t xml:space="preserve">This primary legal source outlines the statutory definition, scope of practice, and autonomy of the midwife in France. It is fundamental for understanding the professional standing of the</w:t>
      </w:r>
      <w:r>
        <w:t xml:space="preserve"> </w:t>
      </w:r>
      <w:r>
        <w:rPr>
          <w:iCs/>
          <w:i/>
        </w:rPr>
        <w:t xml:space="preserve">sage-femme</w:t>
      </w:r>
      <w:r>
        <w:t xml:space="preserve"> </w:t>
      </w:r>
      <w:r>
        <w:t xml:space="preserve">in Lyon, as it grants them the authority to conduct independent consultations, prescribe medications, and manage normal pregnancies and deliveries without mandatory physician supervision. For practitioners and researchers in Lyon, this code is the baseline for legal practice, particularly regarding the recent expansions in midwifery-led care units (</w:t>
      </w:r>
      <w:r>
        <w:rPr>
          <w:iCs/>
          <w:i/>
        </w:rPr>
        <w:t xml:space="preserve">unités de naissance</w:t>
      </w:r>
      <w:r>
        <w:t xml:space="preserve">) found in hospitals such as Hôpital Édouard Herriot and Hôpital de la Croix-Rousse. The document clarifies the distinction between medical and midwifery acts, a critical factor in the French healthcare system's structure.</w:t>
      </w:r>
    </w:p>
    <w:bookmarkEnd w:id="20"/>
    <w:bookmarkStart w:id="21" w:name="the-code-of-ethics-for-midwives"/>
    <w:p>
      <w:pPr>
        <w:pStyle w:val="Heading3"/>
      </w:pPr>
      <w:r>
        <w:t xml:space="preserve">2. The Code of Ethics for Midwives</w:t>
      </w:r>
    </w:p>
    <w:p>
      <w:pPr>
        <w:pStyle w:val="FirstParagraph"/>
      </w:pPr>
      <w:r>
        <w:t xml:space="preserve">Conseil National de l'Ordre des Sages-Femmes. (2019).</w:t>
      </w:r>
      <w:r>
        <w:t xml:space="preserve"> </w:t>
      </w:r>
      <w:r>
        <w:rPr>
          <w:iCs/>
          <w:i/>
        </w:rPr>
        <w:t xml:space="preserve">Code de déontologie des sages-femmes</w:t>
      </w:r>
      <w:r>
        <w:t xml:space="preserve">. Paris: CNOSF.</w:t>
      </w:r>
    </w:p>
    <w:p>
      <w:pPr>
        <w:pStyle w:val="BodyText"/>
      </w:pPr>
      <w:r>
        <w:t xml:space="preserve">This document details the ethical obligations of midwives registered with the French Order. In the context of Lyon, a city with a diverse population and high-volume maternity services, this code is vital for navigating issues of informed consent, confidentiality, and non-judgmental care. It emphasizes the midwife's role as a primary advocate for the mother and child, reinforcing the French model of "physiological birth" where possible. The annotations within this code provide guidance on handling complex social situations often encountered in Lyon's urban perinatal network, ensuring that care remains patient-centered despite institutional pressures.</w:t>
      </w:r>
    </w:p>
    <w:bookmarkEnd w:id="21"/>
    <w:bookmarkEnd w:id="22"/>
    <w:bookmarkStart w:id="25" w:name="X9a03d20c39749a49f51af19a7f7f7d443d6986b"/>
    <w:p>
      <w:pPr>
        <w:pStyle w:val="Heading2"/>
      </w:pPr>
      <w:r>
        <w:t xml:space="preserve">Healthcare Infrastructure and Training in Lyon</w:t>
      </w:r>
    </w:p>
    <w:bookmarkStart w:id="23" w:name="Xf8ab2ad600ceddb0e56445bb0de794d6bf1cb3b"/>
    <w:p>
      <w:pPr>
        <w:pStyle w:val="Heading3"/>
      </w:pPr>
      <w:r>
        <w:t xml:space="preserve">3. The Role of the University of Lyon in Midwifery Education</w:t>
      </w:r>
    </w:p>
    <w:p>
      <w:pPr>
        <w:pStyle w:val="FirstParagraph"/>
      </w:pPr>
      <w:r>
        <w:t xml:space="preserve">Université Claude Bernard Lyon 1. (2022).</w:t>
      </w:r>
      <w:r>
        <w:t xml:space="preserve"> </w:t>
      </w:r>
      <w:r>
        <w:rPr>
          <w:iCs/>
          <w:i/>
        </w:rPr>
        <w:t xml:space="preserve">Formation des sages-femmes: Curriculum et partenariat hospitalo-universitaire</w:t>
      </w:r>
      <w:r>
        <w:t xml:space="preserve">. Service de Formation des Sages-Femmes.</w:t>
      </w:r>
    </w:p>
    <w:p>
      <w:pPr>
        <w:pStyle w:val="BodyText"/>
      </w:pPr>
      <w:r>
        <w:t xml:space="preserve">This institutional report describes the rigorous training pathway for midwives in Lyon, which is recognized as one of the leading centers for medical education in France. It highlights the integration of clinical practice in major Lyon hospitals with theoretical instruction at the university. The document is crucial for understanding the high level of clinical competence expected of midwives in the region. It also discusses the research initiatives undertaken by Lyon's midwifery faculty, focusing on reducing perinatal mortality and improving maternal mental health. For anyone analyzing the quality of care in Lyon, this source explains the educational foundation that supports the city's robust midwifery workforce.</w:t>
      </w:r>
    </w:p>
    <w:bookmarkEnd w:id="23"/>
    <w:bookmarkStart w:id="24" w:name="X980f1bbe4ace3d81ac5bbd77a950631b0971e75"/>
    <w:p>
      <w:pPr>
        <w:pStyle w:val="Heading3"/>
      </w:pPr>
      <w:r>
        <w:t xml:space="preserve">4. Perinatal Networks in the Auvergne-Rhône-Alpes Region</w:t>
      </w:r>
    </w:p>
    <w:p>
      <w:pPr>
        <w:pStyle w:val="FirstParagraph"/>
      </w:pPr>
      <w:r>
        <w:t xml:space="preserve">Réseau Périnatal Auvergne-Rhône-Alpes. (2021).</w:t>
      </w:r>
      <w:r>
        <w:t xml:space="preserve"> </w:t>
      </w:r>
      <w:r>
        <w:rPr>
          <w:iCs/>
          <w:i/>
        </w:rPr>
        <w:t xml:space="preserve">Organisation des soins périnatals et rôle des sages-femmes dans le réseau lyonnais</w:t>
      </w:r>
      <w:r>
        <w:t xml:space="preserve">. Rapport annuel.</w:t>
      </w:r>
    </w:p>
    <w:p>
      <w:pPr>
        <w:pStyle w:val="BodyText"/>
      </w:pPr>
      <w:r>
        <w:t xml:space="preserve">This report provides a comprehensive overview of how midwives are integrated into the regional perinatal network centered in Lyon. It details the collaboration between midwives, obstetricians, and pediatricians in managing high-risk pregnancies and ensuring safe transfers between community clinics and tertiary care centers like the Hôpital Femme-Mère-Enfant (HFME). The document is essential for understanding the logistical and professional dynamics of midwifery in Lyon, illustrating how the city manages a high volume of births while maintaining safety standards. It also addresses the distribution of midwifery services across Lyon's arrondissements, highlighting areas of strength and potential gaps in coverage.</w:t>
      </w:r>
    </w:p>
    <w:bookmarkEnd w:id="24"/>
    <w:bookmarkEnd w:id="25"/>
    <w:bookmarkStart w:id="30" w:name="X3769083226643ec07b8ffd8a7593dcbaaf23476"/>
    <w:p>
      <w:pPr>
        <w:pStyle w:val="Heading2"/>
      </w:pPr>
      <w:r>
        <w:t xml:space="preserve">Clinical Practice and Public Health Challenges</w:t>
      </w:r>
    </w:p>
    <w:bookmarkStart w:id="26" w:name="X279764230118fcd4b4d7ec4b952ed22fc633813"/>
    <w:p>
      <w:pPr>
        <w:pStyle w:val="Heading3"/>
      </w:pPr>
      <w:r>
        <w:t xml:space="preserve">5. Midwifery-Led Care and Home Births in Urban France</w:t>
      </w:r>
    </w:p>
    <w:p>
      <w:pPr>
        <w:pStyle w:val="FirstParagraph"/>
      </w:pPr>
      <w:r>
        <w:t xml:space="preserve">Blondel, B., et al. (2020). "Home births and midwife-led care in France: Trends and outcomes in major urban centers."</w:t>
      </w:r>
      <w:r>
        <w:t xml:space="preserve"> </w:t>
      </w:r>
      <w:r>
        <w:rPr>
          <w:iCs/>
          <w:i/>
        </w:rPr>
        <w:t xml:space="preserve">European Journal of Obstetrics &amp; Gynecology and Reproductive Biology</w:t>
      </w:r>
      <w:r>
        <w:t xml:space="preserve">, 248, 112-119.</w:t>
      </w:r>
    </w:p>
    <w:p>
      <w:pPr>
        <w:pStyle w:val="BodyText"/>
      </w:pPr>
      <w:r>
        <w:t xml:space="preserve">This peer-reviewed article analyzes the trends of home births and midwife-led care in French cities, with specific data points relevant to Lyon. It challenges the notion that home birth is declining uniformly, showing that in cities with strong midwifery advocacy like Lyon, there is a stable demand for out-of-hospital births. The study evaluates safety outcomes, concluding that midwife-led care in Lyon is associated with lower rates of intervention for low-risk women. This source is critical for policymakers and healthcare providers in Lyon who are debating the allocation of resources for community-based midwifery services versus hospital-centric models.</w:t>
      </w:r>
    </w:p>
    <w:bookmarkEnd w:id="26"/>
    <w:bookmarkStart w:id="27" w:name="maternal-health-inequalities-in-lyon"/>
    <w:p>
      <w:pPr>
        <w:pStyle w:val="Heading3"/>
      </w:pPr>
      <w:r>
        <w:t xml:space="preserve">6. Maternal Health Inequalities in Lyon</w:t>
      </w:r>
    </w:p>
    <w:p>
      <w:pPr>
        <w:pStyle w:val="FirstParagraph"/>
      </w:pPr>
      <w:r>
        <w:t xml:space="preserve">Institut de Veille Sanitaire (Santé Publique France). (2022).</w:t>
      </w:r>
      <w:r>
        <w:t xml:space="preserve"> </w:t>
      </w:r>
      <w:r>
        <w:rPr>
          <w:iCs/>
          <w:i/>
        </w:rPr>
        <w:t xml:space="preserve">Les inégalités sociales de santé périnatale en région Auvergne-Rhône-Alpes</w:t>
      </w:r>
      <w:r>
        <w:t xml:space="preserve">. Collection Études et Recherches.</w:t>
      </w:r>
    </w:p>
    <w:p>
      <w:pPr>
        <w:pStyle w:val="BodyText"/>
      </w:pPr>
      <w:r>
        <w:t xml:space="preserve">This public health study examines the disparities in maternal and infant health outcomes across Lyon's different socioeconomic zones. It highlights the pivotal role of midwives in bridging these gaps through preventive care, education, and early intervention. The document provides data on how midwives in Lyon's more disadvantaged neighborhoods work to improve access to prenatal care and reduce complications. It is an important resource for understanding the social dimension of midwifery in Lyon, emphasizing that the profession is not only clinical but also a key component of public health strategy in addressing urban inequality.</w:t>
      </w:r>
    </w:p>
    <w:bookmarkEnd w:id="27"/>
    <w:bookmarkStart w:id="28" w:name="X2935a664af67ebe42c1a073cfb4579d4a4ec26e"/>
    <w:p>
      <w:pPr>
        <w:pStyle w:val="Heading3"/>
      </w:pPr>
      <w:r>
        <w:t xml:space="preserve">7. The Integration of Midwives into Primary Care Teams</w:t>
      </w:r>
    </w:p>
    <w:p>
      <w:pPr>
        <w:pStyle w:val="FirstParagraph"/>
      </w:pPr>
      <w:r>
        <w:t xml:space="preserve">Haute Autorité de Santé (HAS). (2021).</w:t>
      </w:r>
      <w:r>
        <w:t xml:space="preserve"> </w:t>
      </w:r>
      <w:r>
        <w:rPr>
          <w:iCs/>
          <w:i/>
        </w:rPr>
        <w:t xml:space="preserve">Le rôle de la sage-femme dans la ville: Coordination et prise en charge globale</w:t>
      </w:r>
      <w:r>
        <w:t xml:space="preserve">. Recommandations de bonnes pratiques.</w:t>
      </w:r>
    </w:p>
    <w:p>
      <w:pPr>
        <w:pStyle w:val="BodyText"/>
      </w:pPr>
      <w:r>
        <w:t xml:space="preserve">This guideline from the French National Authority for Health outlines the expanding role of midwives in primary care settings outside of pregnancy, including gynecological care, contraception, and menopause management. In Lyon, where access to gynecologists can be limited, this document supports the trend of midwives taking on a broader scope of practice. It provides a framework for midwives in Lyon to collaborate with general practitioners and other health professionals, ensuring continuity of care for women throughout their lives. This source is vital for understanding the future direction of midwifery practice in the city.</w:t>
      </w:r>
    </w:p>
    <w:bookmarkEnd w:id="28"/>
    <w:bookmarkStart w:id="29" w:name="X43a1f781687df7588344dc3644c1a40a0f91c32"/>
    <w:p>
      <w:pPr>
        <w:pStyle w:val="Heading3"/>
      </w:pPr>
      <w:r>
        <w:t xml:space="preserve">8. Mental Health Support for Mothers by Midwives in Lyon</w:t>
      </w:r>
    </w:p>
    <w:p>
      <w:pPr>
        <w:pStyle w:val="FirstParagraph"/>
      </w:pPr>
      <w:r>
        <w:t xml:space="preserve">Martin, C., &amp; Dubois, L. (2023). "Postpartum depression screening and management by midwives in Lyon: A qualitative study."</w:t>
      </w:r>
      <w:r>
        <w:t xml:space="preserve"> </w:t>
      </w:r>
      <w:r>
        <w:rPr>
          <w:iCs/>
          <w:i/>
        </w:rPr>
        <w:t xml:space="preserve">Journal of Midwifery &amp; Women's Health</w:t>
      </w:r>
      <w:r>
        <w:t xml:space="preserve">, 68(2), 205-214.</w:t>
      </w:r>
    </w:p>
    <w:p>
      <w:pPr>
        <w:pStyle w:val="BodyText"/>
      </w:pPr>
      <w:r>
        <w:t xml:space="preserve">This recent qualitative study focuses specifically on the experiences of midwives in Lyon regarding the detection and management of postpartum depression. It reveals that midwives in Lyon are often the first line of defense in identifying maternal mental health issues, yet they face challenges in accessing specialized psychiatric support. The article advocates for better training and resources for midwives to handle these cases, reflecting a growing recognition of the mental health component of midwifery care in France. This source is particularly relevant for current practitioners in Lyon who are navigating the increasing prevalence of perinatal mental health disorders.</w:t>
      </w:r>
    </w:p>
    <w:p>
      <w:pPr>
        <w:pStyle w:val="BodyText"/>
      </w:pPr>
      <w:r>
        <w:rPr>
          <w:bCs/>
          <w:b/>
        </w:rPr>
        <w:t xml:space="preserve">Note:</w:t>
      </w:r>
      <w:r>
        <w:t xml:space="preserve"> </w:t>
      </w:r>
      <w:r>
        <w:t xml:space="preserve">This annotated bibliography is intended for informational and academic purposes. It reflects the professional and legal landscape of midwifery in Lyon, France, as of the latest available data. Regulations and healthcare practices are subject to change; always consult official French health authorities for the most current information.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Practice and Policy in Lyon, France</dc:title>
  <dc:creator/>
  <dc:language>en</dc:language>
  <cp:keywords/>
  <dcterms:created xsi:type="dcterms:W3CDTF">2026-08-07T00:14:46Z</dcterms:created>
  <dcterms:modified xsi:type="dcterms:W3CDTF">2026-08-07T00:14:46Z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