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Frankfurt,</w:t>
      </w:r>
      <w:r>
        <w:t xml:space="preserve"> </w:t>
      </w:r>
      <w:r>
        <w:t xml:space="preserve">Germany</w:t>
      </w:r>
    </w:p>
    <w:bookmarkStart w:id="23" w:name="X94fbd2a705d902878030732a6dbb61e4f5df2b9"/>
    <w:p>
      <w:pPr>
        <w:pStyle w:val="Heading1"/>
      </w:pPr>
      <w:r>
        <w:t xml:space="preserve">Annotated Bibliography: The Role and Regulation of the Midwife in Frankfurt, Germany</w:t>
      </w:r>
    </w:p>
    <w:p>
      <w:pPr>
        <w:pStyle w:val="FirstParagraph"/>
      </w:pPr>
      <w:r>
        <w:t xml:space="preserve">This annotated bibliography provides a comprehensive overview of the professional landscape, legal framework, and clinical practices regarding the midwife in Germany, with a specific focus on the operational context of Frankfurt am Main. The selected sources examine the transition from hospital-based care to home births, the integration of migrant populations into the maternity care system, and the specific regulatory environment governing midwives in the state of Hesse.</w:t>
      </w:r>
    </w:p>
    <w:bookmarkStart w:id="20" w:name="introduction"/>
    <w:p>
      <w:pPr>
        <w:pStyle w:val="Heading2"/>
      </w:pPr>
      <w:r>
        <w:t xml:space="preserve">Introduction</w:t>
      </w:r>
    </w:p>
    <w:p>
      <w:pPr>
        <w:pStyle w:val="FirstParagraph"/>
      </w:pPr>
      <w:r>
        <w:t xml:space="preserve">The profession of the midwife in Germany is highly regulated and distinct from many other healthcare systems. In Frankfurt am Main, a major metropolitan hub with a diverse demographic, the midwife plays a critical role in bridging the gap between clinical obstetrics and holistic family support. The following entries analyze the current state of midwifery, highlighting the tension between medicalization and the German tradition of "Hebammenkunde" (midwifery science).</w:t>
      </w:r>
    </w:p>
    <w:bookmarkEnd w:id="20"/>
    <w:bookmarkStart w:id="21" w:name="bibliography"/>
    <w:p>
      <w:pPr>
        <w:pStyle w:val="Heading2"/>
      </w:pPr>
      <w:r>
        <w:t xml:space="preserve">Bibliography</w:t>
      </w:r>
    </w:p>
    <w:p>
      <w:pPr>
        <w:pStyle w:val="FirstParagraph"/>
      </w:pPr>
      <w:r>
        <w:t xml:space="preserve">Bundesministerium für Gesundheit. (2021).</w:t>
      </w:r>
      <w:r>
        <w:t xml:space="preserve"> </w:t>
      </w:r>
      <w:r>
        <w:rPr>
          <w:iCs/>
          <w:i/>
        </w:rPr>
        <w:t xml:space="preserve">Hebammen- und Entbindungspflegegesetz (HebammG)</w:t>
      </w:r>
      <w:r>
        <w:t xml:space="preserve">. Berlin: Federal Ministry of Health.</w:t>
      </w:r>
    </w:p>
    <w:p>
      <w:pPr>
        <w:pStyle w:val="BodyText"/>
      </w:pPr>
      <w:r>
        <w:t xml:space="preserve">This primary legal text is the foundational document for understanding the scope of practice for a midwife in Germany. It defines the professional title, the educational requirements, and the legal responsibilities of midwives. For a midwife practicing in Frankfurt, this law is crucial as it delineates the boundary between independent midwifery care and medical obstetrics. The document outlines the right of midwives to conduct uncomplicated births in hospitals, birth centers, and homes. It is essential reading for understanding the autonomy granted to German midwives compared to their counterparts in other nations, specifically regarding the management of normal labor without mandatory physician intervention.</w:t>
      </w:r>
    </w:p>
    <w:p>
      <w:pPr>
        <w:pStyle w:val="BodyText"/>
      </w:pPr>
      <w:r>
        <w:t xml:space="preserve">Deutsche Gesellschaft für Gynäkologie und Geburtshilfe (DGKG). (2022).</w:t>
      </w:r>
      <w:r>
        <w:t xml:space="preserve"> </w:t>
      </w:r>
      <w:r>
        <w:rPr>
          <w:iCs/>
          <w:i/>
        </w:rPr>
        <w:t xml:space="preserve">Empfehlungen zur Geburtsvorbereitung und Begleitung der Geburt</w:t>
      </w:r>
      <w:r>
        <w:t xml:space="preserve">. Stuttgart: Thieme Verlag.</w:t>
      </w:r>
    </w:p>
    <w:p>
      <w:pPr>
        <w:pStyle w:val="BodyText"/>
      </w:pPr>
      <w:r>
        <w:t xml:space="preserve">This publication by the German Society for Gynecology and Obstetrics provides clinical guidelines that midwives in Frankfurt must adhere to when collaborating with obstetricians. It details the protocols for monitoring fetal well-being and maternal health during labor. The text is significant because it reflects the collaborative model of care prevalent in Frankfurt's major hospitals, such as the University Hospital Frankfurt (UKF). It emphasizes evidence-based practices while respecting the midwife's role as the primary caregiver during the physiological birth process. This source is vital for understanding the clinical standards expected of a midwife in a high-tech medical environment.</w:t>
      </w:r>
    </w:p>
    <w:p>
      <w:pPr>
        <w:pStyle w:val="BodyText"/>
      </w:pPr>
      <w:r>
        <w:t xml:space="preserve">Kapp, H. (2020).</w:t>
      </w:r>
      <w:r>
        <w:t xml:space="preserve"> </w:t>
      </w:r>
      <w:r>
        <w:rPr>
          <w:iCs/>
          <w:i/>
        </w:rPr>
        <w:t xml:space="preserve">Home Births in Germany: Trends, Safety, and the Role of the Midwife</w:t>
      </w:r>
      <w:r>
        <w:t xml:space="preserve">. Journal of Midwifery &amp; Women's Health, 65(3), 345-352.</w:t>
      </w:r>
    </w:p>
    <w:p>
      <w:pPr>
        <w:pStyle w:val="BodyText"/>
      </w:pPr>
      <w:r>
        <w:t xml:space="preserve">This article analyzes the statistical trends of home births in Germany, noting that Germany has one of the highest rates of home births in Europe. The author specifically discusses the infrastructure in urban centers like Frankfurt, where a network of independent midwives supports home births. The text argues that the German midwife is uniquely trained to assess risk and transfer care to a hospital if necessary, ensuring safety. This source is critical for understanding the cultural acceptance of home birth in Frankfurt and the specific competencies required of a midwife to facilitate this choice safely within the German healthcare system.</w:t>
      </w:r>
    </w:p>
    <w:p>
      <w:pPr>
        <w:pStyle w:val="BodyText"/>
      </w:pPr>
      <w:r>
        <w:t xml:space="preserve">Landesarbeitsgemeinschaft der Hebammen in Hessen. (2023).</w:t>
      </w:r>
      <w:r>
        <w:t xml:space="preserve"> </w:t>
      </w:r>
      <w:r>
        <w:rPr>
          <w:iCs/>
          <w:i/>
        </w:rPr>
        <w:t xml:space="preserve">Bericht zur Versorgungslage in Frankfurt am Main</w:t>
      </w:r>
      <w:r>
        <w:t xml:space="preserve">. Wiesbaden: LAG Hessen.</w:t>
      </w:r>
    </w:p>
    <w:p>
      <w:pPr>
        <w:pStyle w:val="BodyText"/>
      </w:pPr>
      <w:r>
        <w:t xml:space="preserve">This regional report from the Hessian Association of Midwives provides a localized analysis of the midwifery workforce in Frankfurt. It highlights the shortage of midwives in certain districts of the city and the impact this has on prenatal care availability. The document discusses the specific challenges faced by midwives in Frankfurt, including high patient loads and the logistical difficulties of providing continuous care in a sprawling metropolis. It is an invaluable resource for understanding the practical, day-to-day realities of working as a midwife in this specific German city, including the economic pressures and staffing shortages.</w:t>
      </w:r>
    </w:p>
    <w:p>
      <w:pPr>
        <w:pStyle w:val="BodyText"/>
      </w:pPr>
      <w:r>
        <w:t xml:space="preserve">Müller, S., &amp; Schmidt, T. (2019).</w:t>
      </w:r>
      <w:r>
        <w:t xml:space="preserve"> </w:t>
      </w:r>
      <w:r>
        <w:rPr>
          <w:iCs/>
          <w:i/>
        </w:rPr>
        <w:t xml:space="preserve">Cultural Competence in Midwifery: Caring for Migrant Women in Frankfurt</w:t>
      </w:r>
      <w:r>
        <w:t xml:space="preserve">. International Journal of Nursing Studies, 98, 112-120.</w:t>
      </w:r>
    </w:p>
    <w:p>
      <w:pPr>
        <w:pStyle w:val="BodyText"/>
      </w:pPr>
      <w:r>
        <w:t xml:space="preserve">Frankfurt is a highly multicultural city, and this study examines the role of the midwife in providing culturally sensitive care to migrant populations. The authors explore how midwives in Frankfurt navigate language barriers and differing cultural beliefs regarding childbirth. The text suggests that the German midwife often acts as a cultural broker, helping migrant families navigate the complex German healthcare bureaucracy. This source is essential for understanding the social dimension of midwifery in Frankfurt, emphasizing the need for intercultural communication skills alongside clinical expertise.</w:t>
      </w:r>
    </w:p>
    <w:p>
      <w:pPr>
        <w:pStyle w:val="BodyText"/>
      </w:pPr>
      <w:r>
        <w:t xml:space="preserve">Bundesverband der Hebammen Deutschlands. (2022).</w:t>
      </w:r>
      <w:r>
        <w:t xml:space="preserve"> </w:t>
      </w:r>
      <w:r>
        <w:rPr>
          <w:iCs/>
          <w:i/>
        </w:rPr>
        <w:t xml:space="preserve">Die Hebammenkammer: Professionalisierung und Selbstverwaltung</w:t>
      </w:r>
      <w:r>
        <w:t xml:space="preserve">. Berlin: BVH.</w:t>
      </w:r>
    </w:p>
    <w:p>
      <w:pPr>
        <w:pStyle w:val="BodyText"/>
      </w:pPr>
      <w:r>
        <w:t xml:space="preserve">This document explains the establishment of the Midwifery Chamber (Hebammenkammer) in Germany, a regulatory body that oversees the profession. For a midwife in Frankfurt, membership in the chamber is mandatory. The text details the chamber's role in continuing education, ethical oversight, and professional representation. It highlights the shift towards greater professional autonomy and self-regulation for midwives. Understanding this structure is crucial for any midwife practicing in Germany, as it defines the professional identity and legal obligations of the role within the state of Hesse.</w:t>
      </w:r>
    </w:p>
    <w:p>
      <w:pPr>
        <w:pStyle w:val="BodyText"/>
      </w:pPr>
      <w:r>
        <w:t xml:space="preserve">Weber, L. (2021).</w:t>
      </w:r>
      <w:r>
        <w:t xml:space="preserve"> </w:t>
      </w:r>
      <w:r>
        <w:rPr>
          <w:iCs/>
          <w:i/>
        </w:rPr>
        <w:t xml:space="preserve">Birth Centers in Urban Germany: The Frankfurt Model</w:t>
      </w:r>
      <w:r>
        <w:t xml:space="preserve">. Midwifery Today, 145, 45-50.</w:t>
      </w:r>
    </w:p>
    <w:p>
      <w:pPr>
        <w:pStyle w:val="BodyText"/>
      </w:pPr>
      <w:r>
        <w:t xml:space="preserve">This article focuses on the rise of birth centers (Geburtszentren) in German cities, with a case study on facilities in Frankfurt. It describes how these centers offer a middle ground between hospital and home birth, staffed primarily by midwives. The text highlights the philosophy of "low intervention" care that is central to the German midwifery ethos. It provides insight into the physical and organizational requirements of running a midwife-led unit in Frankfurt, making it a key resource for understanding the diverse settings in which a midwife may practice in the city.</w:t>
      </w:r>
    </w:p>
    <w:p>
      <w:pPr>
        <w:pStyle w:val="BodyText"/>
      </w:pPr>
      <w:r>
        <w:t xml:space="preserve">Statistisches Bundesamt. (2023).</w:t>
      </w:r>
      <w:r>
        <w:t xml:space="preserve"> </w:t>
      </w:r>
      <w:r>
        <w:rPr>
          <w:iCs/>
          <w:i/>
        </w:rPr>
        <w:t xml:space="preserve">Geburten und Sterbefälle in Deutschland: Regionale Unterschiede</w:t>
      </w:r>
      <w:r>
        <w:t xml:space="preserve">. Wiesbaden: Destatis.</w:t>
      </w:r>
    </w:p>
    <w:p>
      <w:pPr>
        <w:pStyle w:val="BodyText"/>
      </w:pPr>
      <w:r>
        <w:t xml:space="preserve">This statistical report from the Federal Statistical Office provides data on birth rates and maternal health outcomes across Germany, including Hesse. It offers quantitative evidence of the effectiveness of the midwifery-led care model in reducing unnecessary cesarean sections. For a midwife in Frankfurt, this data serves as a benchmark for quality of care. It underscores the public health impact of the midwife's role in promoting natural birth and maternal well-being within the German healthcare framework.</w:t>
      </w:r>
    </w:p>
    <w:bookmarkEnd w:id="21"/>
    <w:bookmarkStart w:id="22" w:name="conclusion"/>
    <w:p>
      <w:pPr>
        <w:pStyle w:val="Heading2"/>
      </w:pPr>
      <w:r>
        <w:t xml:space="preserve">Conclusion</w:t>
      </w:r>
    </w:p>
    <w:p>
      <w:pPr>
        <w:pStyle w:val="FirstParagraph"/>
      </w:pPr>
      <w:r>
        <w:t xml:space="preserve">The selected sources collectively illustrate that the midwife in Frankfurt, Germany, operates within a robust legal and professional framework that values autonomy, clinical excellence, and cultural sensitivity. The profession is characterized by a strong tradition of supporting physiological birth, whether in a hospital, birth center, or home. However, the bibliography also reveals contemporary challenges, including workforce shortages and the need for enhanced cultural competence in a diverse urban environment. Understanding these aspects is essential for anyone seeking to practice or study midwifery in Frankfurt.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Frankfurt, Germany</dc:title>
  <dc:creator/>
  <dc:language>en</dc:language>
  <cp:keywords/>
  <dcterms:created xsi:type="dcterms:W3CDTF">2026-08-07T06:12:47Z</dcterms:created>
  <dcterms:modified xsi:type="dcterms:W3CDTF">2026-08-07T06:12:47Z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