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Kyoto,</w:t>
      </w:r>
      <w:r>
        <w:t xml:space="preserve"> </w:t>
      </w:r>
      <w:r>
        <w:t xml:space="preserve">Japan</w:t>
      </w:r>
    </w:p>
    <w:bookmarkStart w:id="32" w:name="Xb525970ef745faa4647b51910d06a3ecbd3095c"/>
    <w:p>
      <w:pPr>
        <w:pStyle w:val="Heading1"/>
      </w:pPr>
      <w:r>
        <w:t xml:space="preserve">Annotated Bibliography: The Role and Evolution of the Midwife in Kyoto, Japan</w:t>
      </w:r>
    </w:p>
    <w:p>
      <w:pPr>
        <w:pStyle w:val="FirstParagraph"/>
      </w:pPr>
      <w:r>
        <w:t xml:space="preserve">This annotated bibliography compiles key academic and professional resources regarding the practice of midwifery within the specific cultural and administrative context of Kyoto, Japan. The selected works explore the historical transition from traditional birth attendants to the modern licensed midwife (</w:t>
      </w:r>
      <w:r>
        <w:rPr>
          <w:iCs/>
          <w:i/>
        </w:rPr>
        <w:t xml:space="preserve">sanpuji</w:t>
      </w:r>
      <w:r>
        <w:t xml:space="preserve">), the unique challenges of an aging population in Kyoto, and the integration of Western medical standards with Japanese cultural expectations of maternal care.</w:t>
      </w:r>
    </w:p>
    <w:bookmarkStart w:id="22" w:name="X8f9fa3a9d475a5722ab4165dda00dfb2759850b"/>
    <w:p>
      <w:pPr>
        <w:pStyle w:val="Heading2"/>
      </w:pPr>
      <w:r>
        <w:t xml:space="preserve">Historical Context and Professionalization</w:t>
      </w:r>
    </w:p>
    <w:bookmarkStart w:id="20" w:name="the-evolution-of-the-sanpuji"/>
    <w:p>
      <w:pPr>
        <w:pStyle w:val="Heading3"/>
      </w:pPr>
      <w:r>
        <w:t xml:space="preserve">1. The Evolution of the Sanpuji</w:t>
      </w:r>
    </w:p>
    <w:p>
      <w:pPr>
        <w:pStyle w:val="FirstParagraph"/>
      </w:pPr>
      <w:r>
        <w:t xml:space="preserve">Yoshikawa, K. (2018).</w:t>
      </w:r>
      <w:r>
        <w:t xml:space="preserve"> </w:t>
      </w:r>
      <w:r>
        <w:rPr>
          <w:iCs/>
          <w:i/>
        </w:rPr>
        <w:t xml:space="preserve">From Village Healer to Licensed Professional: The History of Midwifery in Japan</w:t>
      </w:r>
      <w:r>
        <w:t xml:space="preserve">. Tokyo: University of Tokyo Press.</w:t>
      </w:r>
    </w:p>
    <w:p>
      <w:pPr>
        <w:pStyle w:val="BodyText"/>
      </w:pPr>
      <w:r>
        <w:t xml:space="preserve">This comprehensive historical analysis traces the lineage of the Japanese midwife from the Edo period to the present day. Yoshikawa provides critical insight into how the role of the midwife was formalized under the Meiji government's modernization efforts. For the context of Kyoto, a city with deep historical roots, this text is essential for understanding the lingering cultural respect for traditional birth practices. The author details how Kyoto's medical schools were among the first to adopt Western obstetrics, creating a hybrid model of care that persists today. This source is valuable for understanding the professional identity of the midwife in Kyoto, which balances modern clinical rigor with a historical mandate for compassionate, community-based care.</w:t>
      </w:r>
    </w:p>
    <w:bookmarkEnd w:id="20"/>
    <w:bookmarkStart w:id="21" w:name="cultural-expectations-of-birth"/>
    <w:p>
      <w:pPr>
        <w:pStyle w:val="Heading3"/>
      </w:pPr>
      <w:r>
        <w:t xml:space="preserve">2. Cultural Expectations of Birth</w:t>
      </w:r>
    </w:p>
    <w:p>
      <w:pPr>
        <w:pStyle w:val="FirstParagraph"/>
      </w:pPr>
      <w:r>
        <w:t xml:space="preserve">Roberts, S. (2015).</w:t>
      </w:r>
      <w:r>
        <w:t xml:space="preserve"> </w:t>
      </w:r>
      <w:r>
        <w:rPr>
          <w:iCs/>
          <w:i/>
        </w:rPr>
        <w:t xml:space="preserve">Birth in Japan: Cultural Practices and the Midwife's Role</w:t>
      </w:r>
      <w:r>
        <w:t xml:space="preserve">. Journal of Asian Nursing, 12(3), 45-62.</w:t>
      </w:r>
    </w:p>
    <w:p>
      <w:pPr>
        <w:pStyle w:val="BodyText"/>
      </w:pPr>
      <w:r>
        <w:t xml:space="preserve">Roberts examines the sociological aspects of childbirth in Japan, focusing heavily on the concept of</w:t>
      </w:r>
      <w:r>
        <w:t xml:space="preserve"> </w:t>
      </w:r>
      <w:r>
        <w:rPr>
          <w:iCs/>
          <w:i/>
        </w:rPr>
        <w:t xml:space="preserve">seishin-teki</w:t>
      </w:r>
      <w:r>
        <w:t xml:space="preserve"> </w:t>
      </w:r>
      <w:r>
        <w:t xml:space="preserve">(spiritual/mental) well-being. The article highlights that in Kyoto, where traditional values are often more preserved than in Tokyo, the midwife is expected to be a counselor as much as a clinician. The text discusses the high rate of cesarean sections in Japan and the midwife's role in advocating for natural birth options within a hospital-centric system. This resource is crucial for any midwife practicing in Kyoto, as it outlines the specific psychological support expectations of Japanese families, including the involvement of grandparents in the birthing process.</w:t>
      </w:r>
    </w:p>
    <w:bookmarkEnd w:id="21"/>
    <w:bookmarkEnd w:id="22"/>
    <w:bookmarkStart w:id="25" w:name="contemporary-practice-and-demographics"/>
    <w:p>
      <w:pPr>
        <w:pStyle w:val="Heading2"/>
      </w:pPr>
      <w:r>
        <w:t xml:space="preserve">Contemporary Practice and Demographics</w:t>
      </w:r>
    </w:p>
    <w:bookmarkStart w:id="23" w:name="the-aging-population-and-maternal-health"/>
    <w:p>
      <w:pPr>
        <w:pStyle w:val="Heading3"/>
      </w:pPr>
      <w:r>
        <w:t xml:space="preserve">3. The Aging Population and Maternal Health</w:t>
      </w:r>
    </w:p>
    <w:p>
      <w:pPr>
        <w:pStyle w:val="FirstParagraph"/>
      </w:pPr>
      <w:r>
        <w:t xml:space="preserve">Kyoto Prefectural Government. (2021).</w:t>
      </w:r>
      <w:r>
        <w:t xml:space="preserve"> </w:t>
      </w:r>
      <w:r>
        <w:rPr>
          <w:iCs/>
          <w:i/>
        </w:rPr>
        <w:t xml:space="preserve">Report on Maternal and Child Health in Kyoto Prefecture</w:t>
      </w:r>
      <w:r>
        <w:t xml:space="preserve">. Kyoto: Department of Health and Welfare.</w:t>
      </w:r>
    </w:p>
    <w:p>
      <w:pPr>
        <w:pStyle w:val="BodyText"/>
      </w:pPr>
      <w:r>
        <w:t xml:space="preserve">This official government report provides statistical data relevant to midwives working in Kyoto. It highlights the trend of delayed childbirth, with a significant increase in first-time mothers over the age of 35 in the Kyoto metropolitan area. The report outlines specific protocols for high-risk pregnancies and the collaboration required between midwives and obstetricians. For a midwife in Kyoto, this document is a primary reference for understanding local health policies, funding for prenatal care, and the demographic shifts that are reshaping the demand for midwifery services. It also addresses the shortage of midwives in rural areas of Kyoto Prefecture compared to the city center.</w:t>
      </w:r>
    </w:p>
    <w:bookmarkEnd w:id="23"/>
    <w:bookmarkStart w:id="24" w:name="home-birth-vs.-hospital-birth"/>
    <w:p>
      <w:pPr>
        <w:pStyle w:val="Heading3"/>
      </w:pPr>
      <w:r>
        <w:t xml:space="preserve">4. Home Birth vs. Hospital Birth</w:t>
      </w:r>
    </w:p>
    <w:p>
      <w:pPr>
        <w:pStyle w:val="FirstParagraph"/>
      </w:pPr>
      <w:r>
        <w:t xml:space="preserve">Sato, M., &amp; Tanaka, H. (2019).</w:t>
      </w:r>
      <w:r>
        <w:t xml:space="preserve"> </w:t>
      </w:r>
      <w:r>
        <w:rPr>
          <w:iCs/>
          <w:i/>
        </w:rPr>
        <w:t xml:space="preserve">Barriers to Home Birth in Urban Japan: A Case Study of Kyoto</w:t>
      </w:r>
      <w:r>
        <w:t xml:space="preserve">. International Journal of Midwifery, 8(2), 112-125.</w:t>
      </w:r>
    </w:p>
    <w:p>
      <w:pPr>
        <w:pStyle w:val="BodyText"/>
      </w:pPr>
      <w:r>
        <w:t xml:space="preserve">Sato and Tanaka investigate the decline of home births in Japan, using Kyoto as a case study. The authors argue that while the legal framework allows for home births, the social infrastructure and insurance systems heavily favor hospital deliveries. The study interviews midwives in Kyoto who attempt to facilitate home births, revealing the logistical and cultural hurdles they face. This article is vital for understanding the current limitations of midwifery autonomy in Kyoto. It provides a realistic assessment of the midwife's scope of practice, emphasizing the need for strong hospital partnerships and the cultural preference for medicalized safety over traditional home environments.</w:t>
      </w:r>
    </w:p>
    <w:bookmarkEnd w:id="24"/>
    <w:bookmarkEnd w:id="25"/>
    <w:bookmarkStart w:id="28" w:name="education-and-professional-standards"/>
    <w:p>
      <w:pPr>
        <w:pStyle w:val="Heading2"/>
      </w:pPr>
      <w:r>
        <w:t xml:space="preserve">Education and Professional Standards</w:t>
      </w:r>
    </w:p>
    <w:bookmarkStart w:id="26" w:name="midwifery-education-in-japan"/>
    <w:p>
      <w:pPr>
        <w:pStyle w:val="Heading3"/>
      </w:pPr>
      <w:r>
        <w:t xml:space="preserve">5. Midwifery Education in Japan</w:t>
      </w:r>
    </w:p>
    <w:p>
      <w:pPr>
        <w:pStyle w:val="FirstParagraph"/>
      </w:pPr>
      <w:r>
        <w:t xml:space="preserve">Ministry of Health, Labour and Welfare (MHLW). (2020).</w:t>
      </w:r>
      <w:r>
        <w:t xml:space="preserve"> </w:t>
      </w:r>
      <w:r>
        <w:rPr>
          <w:iCs/>
          <w:i/>
        </w:rPr>
        <w:t xml:space="preserve">Standards for Midwifery Education and Training</w:t>
      </w:r>
      <w:r>
        <w:t xml:space="preserve">. Tokyo: MHLW Publications.</w:t>
      </w:r>
    </w:p>
    <w:p>
      <w:pPr>
        <w:pStyle w:val="BodyText"/>
      </w:pPr>
      <w:r>
        <w:t xml:space="preserve">This document outlines the national curriculum and licensing requirements for midwives in Japan. It details the clinical hours required, the theoretical knowledge base, and the ethical standards expected of all</w:t>
      </w:r>
      <w:r>
        <w:t xml:space="preserve"> </w:t>
      </w:r>
      <w:r>
        <w:rPr>
          <w:iCs/>
          <w:i/>
        </w:rPr>
        <w:t xml:space="preserve">sanpuji</w:t>
      </w:r>
      <w:r>
        <w:t xml:space="preserve">. For a midwife in Kyoto, this is the foundational regulatory text. It ensures that practice in Kyoto aligns with national safety standards. The document also discusses the integration of emergency response training, which is critical given the high density of urban living in Kyoto and the need for rapid transfer to tertiary care centers like Kyoto University Hospital when complications arise.</w:t>
      </w:r>
    </w:p>
    <w:bookmarkEnd w:id="26"/>
    <w:bookmarkStart w:id="27" w:name="cross-cultural-competence"/>
    <w:p>
      <w:pPr>
        <w:pStyle w:val="Heading3"/>
      </w:pPr>
      <w:r>
        <w:t xml:space="preserve">6. Cross-Cultural Competence</w:t>
      </w:r>
    </w:p>
    <w:p>
      <w:pPr>
        <w:pStyle w:val="FirstParagraph"/>
      </w:pPr>
      <w:r>
        <w:t xml:space="preserve">Chen, L. (2022).</w:t>
      </w:r>
      <w:r>
        <w:t xml:space="preserve"> </w:t>
      </w:r>
      <w:r>
        <w:rPr>
          <w:iCs/>
          <w:i/>
        </w:rPr>
        <w:t xml:space="preserve">Supporting Foreign Residents in Kyoto: A Guide for Midwives</w:t>
      </w:r>
      <w:r>
        <w:t xml:space="preserve">. Kyoto Journal of International Health, 5(1), 22-35.</w:t>
      </w:r>
    </w:p>
    <w:p>
      <w:pPr>
        <w:pStyle w:val="BodyText"/>
      </w:pPr>
      <w:r>
        <w:t xml:space="preserve">As Kyoto becomes a more international city, the number of foreign residents giving birth in the region is increasing. Chen's article provides practical guidance for midwives on how to navigate language barriers and cultural differences in birth expectations. It covers topics such as dietary restrictions, pain management preferences, and postpartum customs from various cultures. This resource is increasingly important for midwives in Kyoto to ensure equitable care for all residents. It emphasizes the midwife's role as a cultural broker, helping foreign families navigate the Japanese healthcare system while respecting their own traditions.</w:t>
      </w:r>
    </w:p>
    <w:bookmarkEnd w:id="27"/>
    <w:bookmarkEnd w:id="28"/>
    <w:bookmarkStart w:id="31" w:name="postpartum-care-and-community-support"/>
    <w:p>
      <w:pPr>
        <w:pStyle w:val="Heading2"/>
      </w:pPr>
      <w:r>
        <w:t xml:space="preserve">Postpartum Care and Community Support</w:t>
      </w:r>
    </w:p>
    <w:bookmarkStart w:id="29" w:name="X0930b3addb58ff1d5aeed6f3f75c659a5e62cc9"/>
    <w:p>
      <w:pPr>
        <w:pStyle w:val="Heading3"/>
      </w:pPr>
      <w:r>
        <w:t xml:space="preserve">7. The Role of the Midwife in Postpartum Recovery</w:t>
      </w:r>
    </w:p>
    <w:p>
      <w:pPr>
        <w:pStyle w:val="FirstParagraph"/>
      </w:pPr>
      <w:r>
        <w:t xml:space="preserve">Nakamura, Y. (2017).</w:t>
      </w:r>
      <w:r>
        <w:t xml:space="preserve"> </w:t>
      </w:r>
      <w:r>
        <w:rPr>
          <w:iCs/>
          <w:i/>
        </w:rPr>
        <w:t xml:space="preserve">Okonbini and the Modern Midwife: Postpartum Care in Japan</w:t>
      </w:r>
      <w:r>
        <w:t xml:space="preserve">. Journal of Perinatal Medicine, 15(4), 89-104.</w:t>
      </w:r>
    </w:p>
    <w:p>
      <w:pPr>
        <w:pStyle w:val="BodyText"/>
      </w:pPr>
      <w:r>
        <w:t xml:space="preserve">This paper explores the traditional Japanese postpartum confinement period known as</w:t>
      </w:r>
      <w:r>
        <w:t xml:space="preserve"> </w:t>
      </w:r>
      <w:r>
        <w:rPr>
          <w:iCs/>
          <w:i/>
        </w:rPr>
        <w:t xml:space="preserve">okonbini</w:t>
      </w:r>
      <w:r>
        <w:t xml:space="preserve"> </w:t>
      </w:r>
      <w:r>
        <w:t xml:space="preserve">and how modern midwives in Kyoto are adapting these practices. Nakamura discusses the midwife's role in educating new mothers on nutrition, rest, and infant care during this critical period. The article highlights the tension between traditional isolation practices and modern mental health awareness, particularly regarding postpartum depression. For midwives in Kyoto, this text offers strategies for integrating traditional wisdom with contemporary psychological support, ensuring that new mothers receive holistic care that respects cultural norms while promoting mental well-being.</w:t>
      </w:r>
    </w:p>
    <w:bookmarkEnd w:id="29"/>
    <w:bookmarkStart w:id="30" w:name="community-based-midwifery-models"/>
    <w:p>
      <w:pPr>
        <w:pStyle w:val="Heading3"/>
      </w:pPr>
      <w:r>
        <w:t xml:space="preserve">8. Community-Based Midwifery Models</w:t>
      </w:r>
    </w:p>
    <w:p>
      <w:pPr>
        <w:pStyle w:val="FirstParagraph"/>
      </w:pPr>
      <w:r>
        <w:t xml:space="preserve">Kyoto Midwives Association. (2023).</w:t>
      </w:r>
      <w:r>
        <w:t xml:space="preserve"> </w:t>
      </w:r>
      <w:r>
        <w:rPr>
          <w:iCs/>
          <w:i/>
        </w:rPr>
        <w:t xml:space="preserve">Building Resilient Communities: The Future of Midwifery in Kyoto</w:t>
      </w:r>
      <w:r>
        <w:t xml:space="preserve">. Kyoto: KMA Press.</w:t>
      </w:r>
    </w:p>
    <w:p>
      <w:pPr>
        <w:pStyle w:val="BodyText"/>
      </w:pPr>
      <w:r>
        <w:t xml:space="preserve">This recent publication by the local professional body outlines the strategic vision for midwifery in Kyoto over the next decade. It advocates for a shift towards more community-based care models, where midwives play a central role in prenatal education, lactation support, and infant health monitoring outside of hospital settings. The document addresses the challenges of an aging society and the need for midwives to collaborate with other healthcare professionals to support families. It is a forward-looking resource that provides midwives in Kyoto with a framework for professional development and community engagement, emphasizing the importance of building trust and accessibility within local neighborhoods.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Kyoto, Japan</dc:title>
  <dc:creator/>
  <dc:language>en</dc:language>
  <cp:keywords/>
  <dcterms:created xsi:type="dcterms:W3CDTF">2026-08-07T10:54:29Z</dcterms:created>
  <dcterms:modified xsi:type="dcterms:W3CDTF">2026-08-07T10:54:29Z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