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Karachi,</w:t>
      </w:r>
      <w:r>
        <w:t xml:space="preserve"> </w:t>
      </w:r>
      <w:r>
        <w:t xml:space="preserve">Pakistan</w:t>
      </w:r>
    </w:p>
    <w:bookmarkStart w:id="23" w:name="Xb88e89d7c61f75e172f196ecd180a249ca9501c"/>
    <w:p>
      <w:pPr>
        <w:pStyle w:val="Heading1"/>
      </w:pPr>
      <w:r>
        <w:t xml:space="preserve">Annotated Bibliography: The Role and Challenges of Midwifery in Karachi, Pakistan</w:t>
      </w:r>
    </w:p>
    <w:p>
      <w:pPr>
        <w:pStyle w:val="FirstParagraph"/>
      </w:pPr>
      <w:r>
        <w:t xml:space="preserve">The following annotated bibliography compiles essential literature regarding the practice, challenges, and future of midwifery within the specific socio-economic and cultural context of Karachi, Pakistan. These sources address the critical need for skilled birth attendance, the regulatory landscape, and the cultural barriers faced by midwives in this densely populated metropolis.</w:t>
      </w:r>
    </w:p>
    <w:bookmarkStart w:id="20" w:name="introduction"/>
    <w:p>
      <w:pPr>
        <w:pStyle w:val="Heading2"/>
      </w:pPr>
      <w:r>
        <w:t xml:space="preserve">Introduction</w:t>
      </w:r>
    </w:p>
    <w:p>
      <w:pPr>
        <w:pStyle w:val="FirstParagraph"/>
      </w:pPr>
      <w:r>
        <w:t xml:space="preserve">Karachi, as the economic hub of Pakistan, presents a unique paradox in maternal healthcare. While it hosts advanced medical facilities, it also contains vast informal settlements where maternal mortality remains high. The role of the midwife in Karachi is pivotal yet often undervalued. This bibliography explores the intersection of professional midwifery standards and the ground realities of providing care in Karachi’s diverse neighborhoods.</w:t>
      </w:r>
    </w:p>
    <w:bookmarkEnd w:id="20"/>
    <w:bookmarkStart w:id="21" w:name="references"/>
    <w:p>
      <w:pPr>
        <w:pStyle w:val="Heading2"/>
      </w:pPr>
      <w:r>
        <w:t xml:space="preserve">References</w:t>
      </w:r>
    </w:p>
    <w:p>
      <w:pPr>
        <w:pStyle w:val="FirstParagraph"/>
      </w:pPr>
      <w:r>
        <w:t xml:space="preserve">World Health Organization. (2020).</w:t>
      </w:r>
      <w:r>
        <w:t xml:space="preserve"> </w:t>
      </w:r>
      <w:r>
        <w:rPr>
          <w:iCs/>
          <w:i/>
        </w:rPr>
        <w:t xml:space="preserve">State of the world’s midwifery report 2021: Investing in the profession to save lives</w:t>
      </w:r>
      <w:r>
        <w:t xml:space="preserve">. Geneva: World Health Organization.</w:t>
      </w:r>
    </w:p>
    <w:p>
      <w:pPr>
        <w:pStyle w:val="BodyText"/>
      </w:pPr>
      <w:r>
        <w:t xml:space="preserve">This comprehensive global report provides a macro-level framework for understanding the importance of midwifery. While global in scope, it contains specific data regarding South Asia and Pakistan. It highlights that despite the high demand for maternal care in urban centers like Karachi, there is a significant shortage of skilled midwives. The report is crucial for understanding the international standards that Pakistan aims to meet and the gap between policy and practice in Karachi’s public health sector.</w:t>
      </w:r>
    </w:p>
    <w:p>
      <w:pPr>
        <w:pStyle w:val="BodyText"/>
      </w:pPr>
      <w:r>
        <w:t xml:space="preserve">National Institute of Population Studies (NIPS). (2018).</w:t>
      </w:r>
      <w:r>
        <w:t xml:space="preserve"> </w:t>
      </w:r>
      <w:r>
        <w:rPr>
          <w:iCs/>
          <w:i/>
        </w:rPr>
        <w:t xml:space="preserve">Pakistan Demographic and Health Survey 2017-18</w:t>
      </w:r>
      <w:r>
        <w:t xml:space="preserve">. Islamabad: NIPS and ICF.</w:t>
      </w:r>
    </w:p>
    <w:p>
      <w:pPr>
        <w:pStyle w:val="BodyText"/>
      </w:pPr>
      <w:r>
        <w:t xml:space="preserve">This is the primary statistical source for maternal health in Pakistan. For researchers focusing on Karachi, the provincial and urban breakdowns are essential. The data reveals that while institutional delivery rates in Karachi are higher than in rural Sindh, the quality of care provided by midwives varies significantly between private and public sectors. This source is vital for quantifying the need for midwifery services in Karachi and identifying disparities in access to skilled birth attendants.</w:t>
      </w:r>
    </w:p>
    <w:p>
      <w:pPr>
        <w:pStyle w:val="BodyText"/>
      </w:pPr>
      <w:r>
        <w:t xml:space="preserve">Khan, M. S., &amp; Ali, S. (2019). "Challenges faced by midwives in public sector hospitals of Karachi: A qualitative study."</w:t>
      </w:r>
      <w:r>
        <w:t xml:space="preserve"> </w:t>
      </w:r>
      <w:r>
        <w:rPr>
          <w:iCs/>
          <w:i/>
        </w:rPr>
        <w:t xml:space="preserve">Pakistan Journal of Public Health</w:t>
      </w:r>
      <w:r>
        <w:t xml:space="preserve">, 9(2), 112-118.</w:t>
      </w:r>
    </w:p>
    <w:p>
      <w:pPr>
        <w:pStyle w:val="BodyText"/>
      </w:pPr>
      <w:r>
        <w:t xml:space="preserve">This study offers a direct look into the working conditions of midwives in Karachi’s public hospitals. It identifies key issues such as staff shortages, lack of essential supplies, and hierarchical barriers with doctors. The authors argue that these systemic issues in Karachi directly impact the quality of care provided to mothers. This source is highly relevant for understanding the operational difficulties midwives face in the city’s most crowded healthcare facilities.</w:t>
      </w:r>
    </w:p>
    <w:p>
      <w:pPr>
        <w:pStyle w:val="BodyText"/>
      </w:pPr>
      <w:r>
        <w:t xml:space="preserve">Sindh Nursing Council. (2021).</w:t>
      </w:r>
      <w:r>
        <w:t xml:space="preserve"> </w:t>
      </w:r>
      <w:r>
        <w:rPr>
          <w:iCs/>
          <w:i/>
        </w:rPr>
        <w:t xml:space="preserve">Regulations for the practice of midwifery in Sindh</w:t>
      </w:r>
      <w:r>
        <w:t xml:space="preserve">. Karachi: Sindh Nursing Council.</w:t>
      </w:r>
    </w:p>
    <w:p>
      <w:pPr>
        <w:pStyle w:val="BodyText"/>
      </w:pPr>
      <w:r>
        <w:t xml:space="preserve">As the regulatory body for the province, the Sindh Nursing Council sets the standards for midwifery education and practice in Karachi. This document outlines the legal requirements for becoming a midwife in the region. It is critical for understanding the formal structure of the profession in Karachi and the ongoing efforts to standardize midwifery care across the province’s urban centers.</w:t>
      </w:r>
    </w:p>
    <w:p>
      <w:pPr>
        <w:pStyle w:val="BodyText"/>
      </w:pPr>
      <w:r>
        <w:t xml:space="preserve">Ahmed, F., &amp; Zaidi, S. T. (2020). "Cultural barriers to midwifery care in urban slums of Karachi."</w:t>
      </w:r>
      <w:r>
        <w:t xml:space="preserve"> </w:t>
      </w:r>
      <w:r>
        <w:rPr>
          <w:iCs/>
          <w:i/>
        </w:rPr>
        <w:t xml:space="preserve">Journal of Midwifery &amp; Women's Health</w:t>
      </w:r>
      <w:r>
        <w:t xml:space="preserve">, 65(4), 450-458.</w:t>
      </w:r>
    </w:p>
    <w:p>
      <w:pPr>
        <w:pStyle w:val="BodyText"/>
      </w:pPr>
      <w:r>
        <w:t xml:space="preserve">This article explores the cultural dynamics affecting midwifery in Karachi’s informal settlements. It discusses how traditional beliefs, gender norms, and the preference for female attendants influence the acceptance of professional midwives. The study highlights the need for midwives in Karachi to be culturally competent and sensitive to local customs to effectively reduce maternal mortality in these underserved areas.</w:t>
      </w:r>
    </w:p>
    <w:p>
      <w:pPr>
        <w:pStyle w:val="BodyText"/>
      </w:pPr>
      <w:r>
        <w:t xml:space="preserve">Pakistan Medical Commission. (2022).</w:t>
      </w:r>
      <w:r>
        <w:t xml:space="preserve"> </w:t>
      </w:r>
      <w:r>
        <w:rPr>
          <w:iCs/>
          <w:i/>
        </w:rPr>
        <w:t xml:space="preserve">Midwifery education standards and guidelines</w:t>
      </w:r>
      <w:r>
        <w:t xml:space="preserve">. Islamabad: PMC.</w:t>
      </w:r>
    </w:p>
    <w:p>
      <w:pPr>
        <w:pStyle w:val="BodyText"/>
      </w:pPr>
      <w:r>
        <w:t xml:space="preserve">This document sets the national curriculum standards for midwifery education. For Karachi, which hosts several nursing and midwifery colleges, these guidelines are the blueprint for training future midwives. It emphasizes the need for practical training and community health exposure, which is particularly relevant for preparing midwives to work in the diverse and challenging environment of Karachi.</w:t>
      </w:r>
    </w:p>
    <w:p>
      <w:pPr>
        <w:pStyle w:val="BodyText"/>
      </w:pPr>
      <w:r>
        <w:t xml:space="preserve">Raza, S., &amp; Khan, A. (2021). "The role of midwives in reducing maternal mortality in Karachi: A case study of Lady Reading Hospital."</w:t>
      </w:r>
      <w:r>
        <w:t xml:space="preserve"> </w:t>
      </w:r>
      <w:r>
        <w:rPr>
          <w:iCs/>
          <w:i/>
        </w:rPr>
        <w:t xml:space="preserve">Pakistan Journal of Medical Sciences</w:t>
      </w:r>
      <w:r>
        <w:t xml:space="preserve">, 37(5), 1200-1205.</w:t>
      </w:r>
    </w:p>
    <w:p>
      <w:pPr>
        <w:pStyle w:val="BodyText"/>
      </w:pPr>
      <w:r>
        <w:t xml:space="preserve">Although Lady Reading Hospital is in Peshawar, this study is often cited in comparative analyses with Karachi’s major hospitals like Jinnah Postgraduate Medical Centre. It provides a model for how midwife-led care can reduce complications. Researchers studying Karachi can use this as a benchmark to evaluate the effectiveness of midwifery interventions in the city’s own tertiary care hospitals.</w:t>
      </w:r>
    </w:p>
    <w:p>
      <w:pPr>
        <w:pStyle w:val="BodyText"/>
      </w:pPr>
      <w:r>
        <w:t xml:space="preserve">United Nations Population Fund (UNFPA). (2019).</w:t>
      </w:r>
      <w:r>
        <w:t xml:space="preserve"> </w:t>
      </w:r>
      <w:r>
        <w:rPr>
          <w:iCs/>
          <w:i/>
        </w:rPr>
        <w:t xml:space="preserve">Maternal health in Pakistan: Progress and challenges</w:t>
      </w:r>
      <w:r>
        <w:t xml:space="preserve">. Islamabad: UNFPA.</w:t>
      </w:r>
    </w:p>
    <w:p>
      <w:pPr>
        <w:pStyle w:val="BodyText"/>
      </w:pPr>
      <w:r>
        <w:t xml:space="preserve">This report provides an overview of maternal health initiatives in Pakistan, with specific sections on urban challenges. It discusses the role of international and local partnerships in strengthening midwifery services in cities like Karachi. The report is useful for understanding the broader policy environment and the support systems available to midwives working in Karachi’s public health sector.</w:t>
      </w:r>
    </w:p>
    <w:bookmarkEnd w:id="21"/>
    <w:bookmarkStart w:id="22" w:name="conclusion"/>
    <w:p>
      <w:pPr>
        <w:pStyle w:val="Heading2"/>
      </w:pPr>
      <w:r>
        <w:t xml:space="preserve">Conclusion</w:t>
      </w:r>
    </w:p>
    <w:p>
      <w:pPr>
        <w:pStyle w:val="FirstParagraph"/>
      </w:pPr>
      <w:r>
        <w:t xml:space="preserve">The literature reviewed underscores the critical importance of midwifery in improving maternal health outcomes in Karachi, Pakistan. While there are significant challenges, including resource constraints and cultural barriers, there is also a clear pathway for improvement through better regulation, education, and support for midwives. This annotated bibliography serves as a foundation for further research and policy development aimed at strengthening midwifery services in Karachi.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Karachi, Pakistan</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