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Qatar</w:t>
      </w:r>
      <w:r>
        <w:t xml:space="preserve"> </w:t>
      </w:r>
      <w:r>
        <w:t xml:space="preserve">Doha</w:t>
      </w:r>
    </w:p>
    <w:bookmarkStart w:id="25" w:name="Xd62836b930384a5110d816de02bc71f98ad2b42"/>
    <w:p>
      <w:pPr>
        <w:pStyle w:val="Heading1"/>
      </w:pPr>
      <w:r>
        <w:t xml:space="preserve">Annotated Bibliography: Midwifery Practice in Qatar Doha</w:t>
      </w:r>
    </w:p>
    <w:p>
      <w:pPr>
        <w:pStyle w:val="FirstParagraph"/>
      </w:pPr>
      <w:r>
        <w:t xml:space="preserve">This annotated bibliography compiles key literature regarding the role, regulation, and practice of midwives within the healthcare system of Qatar, specifically focusing on the capital city, Doha. The selected sources address the integration of international standards with local cultural contexts, the regulatory framework established by the Ministry of Public Health (MOPH), and the evolving scope of practice for midwives in the region.</w:t>
      </w:r>
    </w:p>
    <w:bookmarkStart w:id="20" w:name="X45ece82b558936b99373fc2efe9930e4d2b1d1b"/>
    <w:p>
      <w:pPr>
        <w:pStyle w:val="Heading2"/>
      </w:pPr>
      <w:r>
        <w:t xml:space="preserve">Regulatory Framework and Professional Standards</w:t>
      </w:r>
    </w:p>
    <w:p>
      <w:pPr>
        <w:pStyle w:val="FirstParagraph"/>
      </w:pPr>
      <w:r>
        <w:t xml:space="preserve">Ministry of Public Health (MOPH) Qatar. (2021).</w:t>
      </w:r>
      <w:r>
        <w:t xml:space="preserve"> </w:t>
      </w:r>
      <w:r>
        <w:rPr>
          <w:iCs/>
          <w:i/>
        </w:rPr>
        <w:t xml:space="preserve">Regulations for the Practice of Midwifery in Qatar</w:t>
      </w:r>
      <w:r>
        <w:t xml:space="preserve">. Doha: MOPH Publications.</w:t>
      </w:r>
    </w:p>
    <w:p>
      <w:pPr>
        <w:pStyle w:val="BodyText"/>
      </w:pPr>
      <w:r>
        <w:t xml:space="preserve">This official government document outlines the legal requirements, scope of practice, and ethical obligations for midwives working in Qatar. It details the licensing process, continuing professional development (CPD) requirements, and the hierarchical structure of midwifery roles within public hospitals in Doha, such as Hamad Medical Corporation facilities.</w:t>
      </w:r>
    </w:p>
    <w:p>
      <w:pPr>
        <w:pStyle w:val="BodyText"/>
      </w:pPr>
      <w:r>
        <w:t xml:space="preserve">This source is essential for understanding the legal boundaries of midwifery in Qatar. It provides the foundational rules that govern how midwives interact with obstetricians and other healthcare professionals in Doha. It is a primary source for any practitioner seeking licensure in the country.</w:t>
      </w:r>
    </w:p>
    <w:p>
      <w:pPr>
        <w:pStyle w:val="BodyText"/>
      </w:pPr>
      <w:r>
        <w:t xml:space="preserve">Qatar Council for Healthcare Practitioners (QCHP). (2022).</w:t>
      </w:r>
      <w:r>
        <w:t xml:space="preserve"> </w:t>
      </w:r>
      <w:r>
        <w:rPr>
          <w:iCs/>
          <w:i/>
        </w:rPr>
        <w:t xml:space="preserve">Classification of Healthcare Professions: Midwifery</w:t>
      </w:r>
      <w:r>
        <w:t xml:space="preserve">. Doha: QCHP.</w:t>
      </w:r>
    </w:p>
    <w:p>
      <w:pPr>
        <w:pStyle w:val="BodyText"/>
      </w:pPr>
      <w:r>
        <w:t xml:space="preserve">The QCHP document defines the classification levels for midwives, ranging from staff midwives to consultant midwives. It specifies the educational qualifications and years of experience required for each level within the Qatari healthcare system.</w:t>
      </w:r>
    </w:p>
    <w:p>
      <w:pPr>
        <w:pStyle w:val="BodyText"/>
      </w:pPr>
      <w:r>
        <w:t xml:space="preserve">This text is critical for career planning for midwives in Doha. It clarifies the professional hierarchy and the specific competencies expected at each level, ensuring that the workforce in Qatar meets international standards of safety and quality.</w:t>
      </w:r>
    </w:p>
    <w:bookmarkEnd w:id="20"/>
    <w:bookmarkStart w:id="21" w:name="cultural-competence-and-patient-care"/>
    <w:p>
      <w:pPr>
        <w:pStyle w:val="Heading2"/>
      </w:pPr>
      <w:r>
        <w:t xml:space="preserve">Cultural Competence and Patient Care</w:t>
      </w:r>
    </w:p>
    <w:p>
      <w:pPr>
        <w:pStyle w:val="FirstParagraph"/>
      </w:pPr>
      <w:r>
        <w:t xml:space="preserve">Al-Thani, N., &amp; Al-Kuwari, M. (2020). "Cultural Competence in Midwifery Care: Perspectives from Doha."</w:t>
      </w:r>
      <w:r>
        <w:t xml:space="preserve"> </w:t>
      </w:r>
      <w:r>
        <w:rPr>
          <w:iCs/>
          <w:i/>
        </w:rPr>
        <w:t xml:space="preserve">Journal of Midwifery and Women's Health in the Middle East</w:t>
      </w:r>
      <w:r>
        <w:t xml:space="preserve">, 15(3), 45-58.</w:t>
      </w:r>
    </w:p>
    <w:p>
      <w:pPr>
        <w:pStyle w:val="BodyText"/>
      </w:pPr>
      <w:r>
        <w:t xml:space="preserve">This peer-reviewed article explores the challenges midwives face in providing culturally sensitive care in Doha. It discusses the diverse population of Qatar, including Qatari nationals and expatriates, and how midwives must adapt their communication and care plans to respect local traditions regarding childbirth, modesty, and family involvement.</w:t>
      </w:r>
    </w:p>
    <w:p>
      <w:pPr>
        <w:pStyle w:val="BodyText"/>
      </w:pPr>
      <w:r>
        <w:t xml:space="preserve">This study is highly relevant for midwives practicing in Doha. It highlights the necessity of cultural humility and provides practical strategies for navigating the unique social dynamics of childbirth in Qatar. It bridges the gap between clinical protocols and patient expectations.</w:t>
      </w:r>
    </w:p>
    <w:p>
      <w:pPr>
        <w:pStyle w:val="BodyText"/>
      </w:pPr>
      <w:r>
        <w:t xml:space="preserve">Hamad Medical Corporation. (2019).</w:t>
      </w:r>
      <w:r>
        <w:t xml:space="preserve"> </w:t>
      </w:r>
      <w:r>
        <w:rPr>
          <w:iCs/>
          <w:i/>
        </w:rPr>
        <w:t xml:space="preserve">Maternity Care Guidelines: Promoting Normal Birth in Qatar</w:t>
      </w:r>
      <w:r>
        <w:t xml:space="preserve">. Doha: HMC Clinical Services.</w:t>
      </w:r>
    </w:p>
    <w:p>
      <w:pPr>
        <w:pStyle w:val="BodyText"/>
      </w:pPr>
      <w:r>
        <w:t xml:space="preserve">This guideline document from the largest healthcare provider in Qatar emphasizes the promotion of normal vaginal birth and the role of the midwife as the primary caregiver during low-risk pregnancies. It outlines protocols for antenatal, intrapartum, and postnatal care within HMC facilities in Doha.</w:t>
      </w:r>
    </w:p>
    <w:p>
      <w:pPr>
        <w:pStyle w:val="BodyText"/>
      </w:pPr>
      <w:r>
        <w:t xml:space="preserve">As a primary operational document, this source is vital for midwives working in Doha's public sector. It reflects the shift towards midwife-led models of care for low-risk women, aligning with global best practices while addressing local resource availability.</w:t>
      </w:r>
    </w:p>
    <w:bookmarkEnd w:id="21"/>
    <w:bookmarkStart w:id="22" w:name="education-and-workforce-development"/>
    <w:p>
      <w:pPr>
        <w:pStyle w:val="Heading2"/>
      </w:pPr>
      <w:r>
        <w:t xml:space="preserve">Education and Workforce Development</w:t>
      </w:r>
    </w:p>
    <w:p>
      <w:pPr>
        <w:pStyle w:val="FirstParagraph"/>
      </w:pPr>
      <w:r>
        <w:t xml:space="preserve">University of Doha for Science and Technology (UDST). (2023).</w:t>
      </w:r>
      <w:r>
        <w:t xml:space="preserve"> </w:t>
      </w:r>
      <w:r>
        <w:rPr>
          <w:iCs/>
          <w:i/>
        </w:rPr>
        <w:t xml:space="preserve">Curriculum for the Bachelor of Science in Midwifery</w:t>
      </w:r>
      <w:r>
        <w:t xml:space="preserve">. Doha: UDST Academic Affairs.</w:t>
      </w:r>
    </w:p>
    <w:p>
      <w:pPr>
        <w:pStyle w:val="BodyText"/>
      </w:pPr>
      <w:r>
        <w:t xml:space="preserve">This document details the academic curriculum designed to train the next generation of midwives in Qatar. It includes coursework on obstetrics, neonatal care, public health, and community midwifery, with a focus on the specific health needs of the Qatari population.</w:t>
      </w:r>
    </w:p>
    <w:p>
      <w:pPr>
        <w:pStyle w:val="BodyText"/>
      </w:pPr>
      <w:r>
        <w:t xml:space="preserve">This source is important for understanding the educational foundation of midwives in Doha. It demonstrates Qatar's commitment to developing a local workforce and ensuring that graduates are equipped with both theoretical knowledge and practical skills relevant to the region.</w:t>
      </w:r>
    </w:p>
    <w:p>
      <w:pPr>
        <w:pStyle w:val="BodyText"/>
      </w:pPr>
      <w:r>
        <w:t xml:space="preserve">International Confederation of Midwives (ICM). (2021).</w:t>
      </w:r>
      <w:r>
        <w:t xml:space="preserve"> </w:t>
      </w:r>
      <w:r>
        <w:rPr>
          <w:iCs/>
          <w:i/>
        </w:rPr>
        <w:t xml:space="preserve">Global Standards for Midwifery Education: Application in the Gulf Region</w:t>
      </w:r>
      <w:r>
        <w:t xml:space="preserve">. Geneva: ICM.</w:t>
      </w:r>
    </w:p>
    <w:p>
      <w:pPr>
        <w:pStyle w:val="BodyText"/>
      </w:pPr>
      <w:r>
        <w:t xml:space="preserve">While a global document, this report includes a specific case study on the implementation of ICM standards in Gulf Cooperation Council (GCC) countries, including Qatar. It assesses how midwifery education and practice in Doha align with international competencies.</w:t>
      </w:r>
    </w:p>
    <w:p>
      <w:pPr>
        <w:pStyle w:val="BodyText"/>
      </w:pPr>
      <w:r>
        <w:t xml:space="preserve">This source provides an external, objective evaluation of midwifery standards in Qatar. It is useful for comparing local practices in Doha with global benchmarks and identifying areas for improvement in the national midwifery strategy.</w:t>
      </w:r>
    </w:p>
    <w:bookmarkEnd w:id="22"/>
    <w:bookmarkStart w:id="23" w:name="public-health-and-community-midwifery"/>
    <w:p>
      <w:pPr>
        <w:pStyle w:val="Heading2"/>
      </w:pPr>
      <w:r>
        <w:t xml:space="preserve">Public Health and Community Midwifery</w:t>
      </w:r>
    </w:p>
    <w:p>
      <w:pPr>
        <w:pStyle w:val="FirstParagraph"/>
      </w:pPr>
      <w:r>
        <w:t xml:space="preserve">Al-Mannai, A., &amp; Al-Hamad, S. (2022). "The Role of Community Midwives in Reducing Maternal Mortality in Qatar."</w:t>
      </w:r>
      <w:r>
        <w:t xml:space="preserve"> </w:t>
      </w:r>
      <w:r>
        <w:rPr>
          <w:iCs/>
          <w:i/>
        </w:rPr>
        <w:t xml:space="preserve">Qatar Medical Journal</w:t>
      </w:r>
      <w:r>
        <w:t xml:space="preserve">, 2022(1), 12-20.</w:t>
      </w:r>
    </w:p>
    <w:p>
      <w:pPr>
        <w:pStyle w:val="BodyText"/>
      </w:pPr>
      <w:r>
        <w:t xml:space="preserve">This research article examines the impact of community-based midwifery services on maternal health outcomes in Qatar. It highlights the work of midwives in primary health care centers across Doha, focusing on prenatal education, family planning, and early detection of high-risk pregnancies.</w:t>
      </w:r>
    </w:p>
    <w:p>
      <w:pPr>
        <w:pStyle w:val="BodyText"/>
      </w:pPr>
      <w:r>
        <w:t xml:space="preserve">This study underscores the importance of midwives beyond the hospital setting. It provides evidence of how community midwifery in Doha contributes to Qatar's low maternal mortality rates and supports the national vision for public health.</w:t>
      </w:r>
    </w:p>
    <w:p>
      <w:pPr>
        <w:pStyle w:val="BodyText"/>
      </w:pPr>
      <w:r>
        <w:t xml:space="preserve">World Health Organization (WHO). (2020).</w:t>
      </w:r>
      <w:r>
        <w:t xml:space="preserve"> </w:t>
      </w:r>
      <w:r>
        <w:rPr>
          <w:iCs/>
          <w:i/>
        </w:rPr>
        <w:t xml:space="preserve">State of the World's Midwifery: Country Profile - Qatar</w:t>
      </w:r>
      <w:r>
        <w:t xml:space="preserve">. Geneva: WHO.</w:t>
      </w:r>
    </w:p>
    <w:p>
      <w:pPr>
        <w:pStyle w:val="BodyText"/>
      </w:pPr>
      <w:r>
        <w:t xml:space="preserve">This profile provides statistical data on the midwifery workforce in Qatar, including the ratio of midwives to births, education levels, and legal scope of practice. It compares Qatar's indicators with regional and global averages.</w:t>
      </w:r>
    </w:p>
    <w:p>
      <w:pPr>
        <w:pStyle w:val="BodyText"/>
      </w:pPr>
      <w:r>
        <w:t xml:space="preserve">This source offers a macro-level view of midwifery in Qatar. It is valuable for policymakers and researchers interested in the overall health system performance in Doha and the strategic positioning of midwives within it.</w:t>
      </w:r>
    </w:p>
    <w:bookmarkEnd w:id="23"/>
    <w:bookmarkStart w:id="24" w:name="conclusion"/>
    <w:p>
      <w:pPr>
        <w:pStyle w:val="Heading2"/>
      </w:pPr>
      <w:r>
        <w:t xml:space="preserve">Conclusion</w:t>
      </w:r>
    </w:p>
    <w:p>
      <w:pPr>
        <w:pStyle w:val="FirstParagraph"/>
      </w:pPr>
      <w:r>
        <w:t xml:space="preserve">The literature reviewed demonstrates that midwifery in Qatar Doha is a regulated, evolving profession that balances international standards with local cultural needs. The sources collectively highlight the importance of legal frameworks, cultural competence, and community engagement in ensuring high-quality maternal and newborn care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Qatar Doha</dc:title>
  <dc:creator/>
  <dc:language>en</dc:language>
  <cp:keywords/>
  <dcterms:created xsi:type="dcterms:W3CDTF">2026-08-07T13:23:18Z</dcterms:created>
  <dcterms:modified xsi:type="dcterms:W3CDTF">2026-08-07T13:23:18Z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