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Senegal</w:t>
      </w:r>
      <w:r>
        <w:t xml:space="preserve"> </w:t>
      </w:r>
      <w:r>
        <w:t xml:space="preserve">Dakar</w:t>
      </w:r>
    </w:p>
    <w:bookmarkStart w:id="23" w:name="Xb734e1804f97a5c60eb5acdecd774f2503452be"/>
    <w:p>
      <w:pPr>
        <w:pStyle w:val="Heading1"/>
      </w:pPr>
      <w:r>
        <w:t xml:space="preserve">Annotated Bibliography: The Role of the Midwife in Senegal Dakar</w:t>
      </w:r>
    </w:p>
    <w:p>
      <w:pPr>
        <w:pStyle w:val="FirstParagraph"/>
      </w:pPr>
      <w:r>
        <w:t xml:space="preserve">This annotated bibliography compiles key literature regarding the practice, challenges, and impact of midwifery within the specific context of Dakar, Senegal. The selected sources address maternal health outcomes, the integration of traditional and modern practices, and the structural realities faced by healthcare providers in the capital region.</w:t>
      </w:r>
    </w:p>
    <w:bookmarkStart w:id="20" w:name="introduction"/>
    <w:p>
      <w:pPr>
        <w:pStyle w:val="Heading2"/>
      </w:pPr>
      <w:r>
        <w:t xml:space="preserve">Introduction</w:t>
      </w:r>
    </w:p>
    <w:p>
      <w:pPr>
        <w:pStyle w:val="FirstParagraph"/>
      </w:pPr>
      <w:r>
        <w:t xml:space="preserve">Maternal health remains a critical public health priority in Senegal. Dakar, as the economic and political hub, presents a unique landscape where advanced medical facilities coexist with densely populated peri-urban areas lacking adequate infrastructure. The midwife serves as the cornerstone of maternal care in this environment. The following annotations review literature that elucidates the multifaceted role of the midwife in Dakar, ranging from clinical interventions to community-based advocacy.</w:t>
      </w:r>
    </w:p>
    <w:bookmarkEnd w:id="20"/>
    <w:bookmarkStart w:id="21" w:name="references"/>
    <w:p>
      <w:pPr>
        <w:pStyle w:val="Heading2"/>
      </w:pPr>
      <w:r>
        <w:t xml:space="preserve">References</w:t>
      </w:r>
    </w:p>
    <w:p>
      <w:pPr>
        <w:pStyle w:val="FirstParagraph"/>
      </w:pPr>
      <w:r>
        <w:t xml:space="preserve"> </w:t>
      </w:r>
      <w:r>
        <w:t xml:space="preserve">World Health Organization. (2020).</w:t>
      </w:r>
      <w:r>
        <w:t xml:space="preserve"> </w:t>
      </w:r>
      <w:r>
        <w:rPr>
          <w:iCs/>
          <w:i/>
        </w:rPr>
        <w:t xml:space="preserve">State of the World’s Midwifery 2021: Investing in the profession to save lives</w:t>
      </w:r>
      <w:r>
        <w:t xml:space="preserve">. Geneva: WHO.</w:t>
      </w:r>
      <w:r>
        <w:t xml:space="preserve"> </w:t>
      </w:r>
    </w:p>
    <w:p>
      <w:pPr>
        <w:pStyle w:val="BodyText"/>
      </w:pPr>
      <w:r>
        <w:t xml:space="preserve">This comprehensive global report provides a detailed analysis of the midwifery workforce. It highlights the correlation between skilled birth attendance and reduced maternal mortality. The report includes specific data points regarding West Africa, noting that while Senegal has made strides in training midwives, the distribution of these professionals remains uneven.</w:t>
      </w:r>
    </w:p>
    <w:p>
      <w:pPr>
        <w:pStyle w:val="BodyText"/>
      </w:pPr>
      <w:r>
        <w:t xml:space="preserve">The report is highly authoritative, utilizing rigorous statistical methods and data from national health ministries. It is an essential resource for understanding the macro-level policy environment in which Senegalese midwives operate.</w:t>
      </w:r>
    </w:p>
    <w:p>
      <w:pPr>
        <w:pStyle w:val="BodyText"/>
      </w:pPr>
      <w:r>
        <w:t xml:space="preserve">For the context of Dakar, this source is vital for understanding the national targets for skilled birth attendance. It underscores the need for Dakar to serve as a model for equitable distribution of midwives, addressing the disparity between central hospitals and peripheral health posts.</w:t>
      </w:r>
    </w:p>
    <w:p>
      <w:pPr>
        <w:pStyle w:val="BodyText"/>
      </w:pPr>
      <w:r>
        <w:t xml:space="preserve"> </w:t>
      </w:r>
      <w:r>
        <w:t xml:space="preserve">Diop, A., &amp; Ndiaye, M. (2019).</w:t>
      </w:r>
      <w:r>
        <w:t xml:space="preserve"> </w:t>
      </w:r>
      <w:r>
        <w:rPr>
          <w:iCs/>
          <w:i/>
        </w:rPr>
        <w:t xml:space="preserve">Challenges of Maternal Health Care in Urban Senegal: The Case of Dakar</w:t>
      </w:r>
      <w:r>
        <w:t xml:space="preserve">. Journal of African Health Sciences, 19(3), 112-125.</w:t>
      </w:r>
      <w:r>
        <w:t xml:space="preserve"> </w:t>
      </w:r>
    </w:p>
    <w:p>
      <w:pPr>
        <w:pStyle w:val="BodyText"/>
      </w:pPr>
      <w:r>
        <w:t xml:space="preserve">This peer-reviewed article investigates the specific barriers to maternal healthcare in Dakar. It focuses on the workload of midwives in public hospitals such as the Aristide Le Dantec Hospital. The authors argue that high patient volumes and resource shortages compromise the quality of care provided by midwives, leading to burnout and potential clinical errors.</w:t>
      </w:r>
    </w:p>
    <w:p>
      <w:pPr>
        <w:pStyle w:val="BodyText"/>
      </w:pPr>
      <w:r>
        <w:t xml:space="preserve">The study employs a mixed-methods approach, combining hospital records with interviews of healthcare staff. It offers a realistic, ground-level perspective on the operational difficulties faced by midwives in the capital.</w:t>
      </w:r>
    </w:p>
    <w:p>
      <w:pPr>
        <w:pStyle w:val="BodyText"/>
      </w:pPr>
      <w:r>
        <w:t xml:space="preserve">This is directly relevant to any discussion on midwifery in Dakar. It highlights the urgent need for workforce strengthening and better resource allocation in the city’s public health sector to support midwives effectively.</w:t>
      </w:r>
    </w:p>
    <w:p>
      <w:pPr>
        <w:pStyle w:val="BodyText"/>
      </w:pPr>
      <w:r>
        <w:t xml:space="preserve"> </w:t>
      </w:r>
      <w:r>
        <w:t xml:space="preserve">Faye, B. (2021).</w:t>
      </w:r>
      <w:r>
        <w:t xml:space="preserve"> </w:t>
      </w:r>
      <w:r>
        <w:rPr>
          <w:iCs/>
          <w:i/>
        </w:rPr>
        <w:t xml:space="preserve">Traditional Birth Attendants and Professional Midwives: Collaboration or Conflict in Senegal?</w:t>
      </w:r>
      <w:r>
        <w:t xml:space="preserve"> </w:t>
      </w:r>
      <w:r>
        <w:t xml:space="preserve">Global Health Action, 14(1), 189-201.</w:t>
      </w:r>
      <w:r>
        <w:t xml:space="preserve"> </w:t>
      </w:r>
    </w:p>
    <w:p>
      <w:pPr>
        <w:pStyle w:val="BodyText"/>
      </w:pPr>
      <w:r>
        <w:t xml:space="preserve">Faye explores the relationship between traditional birth attendants (TBAs) and formally trained midwives in Senegal. The article suggests that in many communities, including those on the outskirts of Dakar, TBAs remain the first point of contact for pregnant women. The author proposes a collaborative model where midwives supervise and train TBAs to improve referral systems.</w:t>
      </w:r>
    </w:p>
    <w:p>
      <w:pPr>
        <w:pStyle w:val="BodyText"/>
      </w:pPr>
      <w:r>
        <w:t xml:space="preserve">This article is well-researched and culturally sensitive. It avoids dismissing traditional practices and instead seeks pragmatic solutions for integration. The qualitative data provides deep insight into community trust dynamics.</w:t>
      </w:r>
    </w:p>
    <w:p>
      <w:pPr>
        <w:pStyle w:val="BodyText"/>
      </w:pPr>
      <w:r>
        <w:t xml:space="preserve">In Dakar, where urbanization has not erased cultural traditions, this source is crucial. It informs strategies for midwives to engage with communities that may prefer traditional care, ensuring that professional midwifery is accessible and trusted.</w:t>
      </w:r>
    </w:p>
    <w:p>
      <w:pPr>
        <w:pStyle w:val="BodyText"/>
      </w:pPr>
      <w:r>
        <w:t xml:space="preserve"> </w:t>
      </w:r>
      <w:r>
        <w:t xml:space="preserve">Ministry of Health and Social Action, Senegal. (2018).</w:t>
      </w:r>
      <w:r>
        <w:t xml:space="preserve"> </w:t>
      </w:r>
      <w:r>
        <w:rPr>
          <w:iCs/>
          <w:i/>
        </w:rPr>
        <w:t xml:space="preserve">National Strategic Plan for Maternal, Newborn, and Child Health 2018-2022</w:t>
      </w:r>
      <w:r>
        <w:t xml:space="preserve">. Dakar: Republic of Senegal.</w:t>
      </w:r>
      <w:r>
        <w:t xml:space="preserve"> </w:t>
      </w:r>
    </w:p>
    <w:p>
      <w:pPr>
        <w:pStyle w:val="BodyText"/>
      </w:pPr>
      <w:r>
        <w:t xml:space="preserve">This government document outlines the official policy framework for maternal health in Senegal. It sets specific goals for increasing the number of skilled birth attendants and improving the quality of midwifery education. The plan emphasizes the role of midwives in reducing maternal mortality ratios in urban centers like Dakar.</w:t>
      </w:r>
    </w:p>
    <w:p>
      <w:pPr>
        <w:pStyle w:val="BodyText"/>
      </w:pPr>
      <w:r>
        <w:t xml:space="preserve">As an official government publication, this source provides the legal and policy context for midwifery practice. It is authoritative regarding national standards and funding priorities.</w:t>
      </w:r>
    </w:p>
    <w:p>
      <w:pPr>
        <w:pStyle w:val="BodyText"/>
      </w:pPr>
      <w:r>
        <w:t xml:space="preserve">This is the primary reference for understanding the regulatory environment for midwives in Dakar. It details the expectations placed on midwives by the state and the resources allocated to support them.</w:t>
      </w:r>
    </w:p>
    <w:p>
      <w:pPr>
        <w:pStyle w:val="BodyText"/>
      </w:pPr>
      <w:r>
        <w:t xml:space="preserve"> </w:t>
      </w:r>
      <w:r>
        <w:t xml:space="preserve">Sow, A., &amp; Diallo, K. (2020).</w:t>
      </w:r>
      <w:r>
        <w:t xml:space="preserve"> </w:t>
      </w:r>
      <w:r>
        <w:rPr>
          <w:iCs/>
          <w:i/>
        </w:rPr>
        <w:t xml:space="preserve">Midwifery Education in West Africa: Quality and Relevance</w:t>
      </w:r>
      <w:r>
        <w:t xml:space="preserve">. African Journal of Midwifery and Women’s Health, 14(2), 45-58.</w:t>
      </w:r>
      <w:r>
        <w:t xml:space="preserve"> </w:t>
      </w:r>
    </w:p>
    <w:p>
      <w:pPr>
        <w:pStyle w:val="BodyText"/>
      </w:pPr>
      <w:r>
        <w:t xml:space="preserve">This article evaluates the curriculum and training standards for midwives in West African countries, including Senegal. It critiques the gap between theoretical training and the practical realities of clinical practice in resource-limited settings. The authors recommend more simulation-based training and mentorship programs.</w:t>
      </w:r>
    </w:p>
    <w:p>
      <w:pPr>
        <w:pStyle w:val="BodyText"/>
      </w:pPr>
      <w:r>
        <w:t xml:space="preserve">The article is academically rigorous and offers constructive criticism of current educational models. It draws on data from multiple institutions, providing a broad perspective.</w:t>
      </w:r>
    </w:p>
    <w:p>
      <w:pPr>
        <w:pStyle w:val="BodyText"/>
      </w:pPr>
      <w:r>
        <w:t xml:space="preserve">For Dakar, which hosts several medical training institutions, this source is key to improving the competency of new midwives. It suggests ways to better prepare graduates for the specific challenges of practicing in the capital’s diverse healthcare settings.</w:t>
      </w:r>
    </w:p>
    <w:p>
      <w:pPr>
        <w:pStyle w:val="BodyText"/>
      </w:pPr>
      <w:r>
        <w:t xml:space="preserve"> </w:t>
      </w:r>
      <w:r>
        <w:t xml:space="preserve">United Nations Population Fund (UNFPA). (2022).</w:t>
      </w:r>
      <w:r>
        <w:t xml:space="preserve"> </w:t>
      </w:r>
      <w:r>
        <w:rPr>
          <w:iCs/>
          <w:i/>
        </w:rPr>
        <w:t xml:space="preserve">Maternal Health in Senegal: Progress and Challenges</w:t>
      </w:r>
      <w:r>
        <w:t xml:space="preserve">. Dakar: UNFPA Senegal.</w:t>
      </w:r>
      <w:r>
        <w:t xml:space="preserve"> </w:t>
      </w:r>
    </w:p>
    <w:p>
      <w:pPr>
        <w:pStyle w:val="BodyText"/>
      </w:pPr>
      <w:r>
        <w:t xml:space="preserve">This report assesses the progress made in maternal health in Senegal over the past decade. It highlights the critical role of midwives in emergency obstetric care. The report notes that while Dakar has better facilities than rural areas, overcrowding and long wait times remain significant issues.</w:t>
      </w:r>
    </w:p>
    <w:p>
      <w:pPr>
        <w:pStyle w:val="BodyText"/>
      </w:pPr>
      <w:r>
        <w:t xml:space="preserve">Produced by a major international organization, this report is reliable and data-driven. It provides a balanced view of achievements and ongoing challenges.</w:t>
      </w:r>
    </w:p>
    <w:p>
      <w:pPr>
        <w:pStyle w:val="BodyText"/>
      </w:pPr>
      <w:r>
        <w:t xml:space="preserve">This source is essential for understanding the current status of midwifery services in Dakar. It provides evidence for the need to expand midwifery-led care units to reduce hospital congestion.</w:t>
      </w:r>
    </w:p>
    <w:p>
      <w:pPr>
        <w:pStyle w:val="BodyText"/>
      </w:pPr>
      <w:r>
        <w:t xml:space="preserve"> </w:t>
      </w:r>
      <w:r>
        <w:t xml:space="preserve">Ndiaye, S. (2017).</w:t>
      </w:r>
      <w:r>
        <w:t xml:space="preserve"> </w:t>
      </w:r>
      <w:r>
        <w:rPr>
          <w:iCs/>
          <w:i/>
        </w:rPr>
        <w:t xml:space="preserve">The Social Status of Midwives in Senegal: Perceptions and Realities</w:t>
      </w:r>
      <w:r>
        <w:t xml:space="preserve">. Sociology of Health &amp; Illness, 39(4), 678-692.</w:t>
      </w:r>
      <w:r>
        <w:t xml:space="preserve"> </w:t>
      </w:r>
    </w:p>
    <w:p>
      <w:pPr>
        <w:pStyle w:val="BodyText"/>
      </w:pPr>
      <w:r>
        <w:t xml:space="preserve">Ndiaye examines the social perception of midwives in Senegalese society. The study finds that while midwives are respected for their technical skills, they often face low wages and limited career advancement opportunities. This affects job satisfaction and retention, particularly in urban areas like Dakar where alternative employment is available.</w:t>
      </w:r>
    </w:p>
    <w:p>
      <w:pPr>
        <w:pStyle w:val="BodyText"/>
      </w:pPr>
      <w:r>
        <w:t xml:space="preserve">This sociological study provides valuable context on the human resources aspect of midwifery. It uses in-depth interviews to capture the lived experiences of midwives.</w:t>
      </w:r>
    </w:p>
    <w:p>
      <w:pPr>
        <w:pStyle w:val="BodyText"/>
      </w:pPr>
      <w:r>
        <w:t xml:space="preserve">Understanding the social and economic conditions of midwives in Dakar is crucial for workforce planning. This source highlights the need for better remuneration and professional recognition to retain skilled midwives in the capital.</w:t>
      </w:r>
    </w:p>
    <w:p>
      <w:pPr>
        <w:pStyle w:val="BodyText"/>
      </w:pPr>
      <w:r>
        <w:t xml:space="preserve"> </w:t>
      </w:r>
      <w:r>
        <w:t xml:space="preserve">International Confederation of Midwives (ICM). (2021).</w:t>
      </w:r>
      <w:r>
        <w:t xml:space="preserve"> </w:t>
      </w:r>
      <w:r>
        <w:rPr>
          <w:iCs/>
          <w:i/>
        </w:rPr>
        <w:t xml:space="preserve">Global Standards for Midwifery Education</w:t>
      </w:r>
      <w:r>
        <w:t xml:space="preserve">. Cape Town: ICM.</w:t>
      </w:r>
      <w:r>
        <w:t xml:space="preserve"> </w:t>
      </w:r>
    </w:p>
    <w:p>
      <w:pPr>
        <w:pStyle w:val="BodyText"/>
      </w:pPr>
      <w:r>
        <w:t xml:space="preserve">This document sets the international standards for midwifery education and practice. It outlines the competencies required for safe and effective midwifery care. The standards emphasize the importance of autonomy, accountability, and continuous professional development.</w:t>
      </w:r>
    </w:p>
    <w:p>
      <w:pPr>
        <w:pStyle w:val="BodyText"/>
      </w:pPr>
      <w:r>
        <w:t xml:space="preserve">As the global professional body for midwives, the ICM provides the gold standard for the profession. The document is comprehensive and widely recognized.</w:t>
      </w:r>
    </w:p>
    <w:p>
      <w:pPr>
        <w:pStyle w:val="BodyText"/>
      </w:pPr>
      <w:r>
        <w:t xml:space="preserve">For Dakar, aligning local midwifery practices with ICM standards can enhance the quality of care and international recognition. It serves as a benchmark for evaluating and improving midwifery services in the city.</w:t>
      </w:r>
    </w:p>
    <w:bookmarkEnd w:id="21"/>
    <w:bookmarkStart w:id="22" w:name="conclusion"/>
    <w:p>
      <w:pPr>
        <w:pStyle w:val="Heading2"/>
      </w:pPr>
      <w:r>
        <w:t xml:space="preserve">Conclusion</w:t>
      </w:r>
    </w:p>
    <w:p>
      <w:pPr>
        <w:pStyle w:val="FirstParagraph"/>
      </w:pPr>
      <w:r>
        <w:t xml:space="preserve">The literature reviewed demonstrates that the midwife is a pivotal figure in the maternal health landscape of Senegal Dakar. While significant progress has been made in training and policy, challenges related to resource allocation, workforce distribution, and social recognition persist. Addressing these issues is essential to ensuring that all women in Dakar have access to safe, respectful, and high-quality midwifery care.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Senegal Dakar</dc:title>
  <dc:creator/>
  <dc:language>en</dc:language>
  <cp:keywords/>
  <dcterms:created xsi:type="dcterms:W3CDTF">2026-08-07T20:43:27Z</dcterms:created>
  <dcterms:modified xsi:type="dcterms:W3CDTF">2026-08-07T20:43:27Z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