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Spain</w:t>
      </w:r>
      <w:r>
        <w:t xml:space="preserve"> </w:t>
      </w:r>
      <w:r>
        <w:t xml:space="preserve">and</w:t>
      </w:r>
      <w:r>
        <w:t xml:space="preserve"> </w:t>
      </w:r>
      <w:r>
        <w:t xml:space="preserve">Barcelona</w:t>
      </w:r>
    </w:p>
    <w:bookmarkStart w:id="20" w:name="X2807a74c79b0df8259e01bf2c18f9468a741e84"/>
    <w:p>
      <w:pPr>
        <w:pStyle w:val="Heading1"/>
      </w:pPr>
      <w:r>
        <w:t xml:space="preserve">Annotated Bibliography: The Role of the Midwife in Spain and Barcelona</w:t>
      </w:r>
    </w:p>
    <w:p>
      <w:pPr>
        <w:pStyle w:val="FirstParagraph"/>
      </w:pPr>
      <w:r>
        <w:rPr>
          <w:bCs/>
          <w:b/>
        </w:rPr>
        <w:t xml:space="preserve">Subject:</w:t>
      </w:r>
      <w:r>
        <w:t xml:space="preserve"> </w:t>
      </w:r>
      <w:r>
        <w:t xml:space="preserve">Midwifery Practice, Policy, and Education</w:t>
      </w:r>
      <w:r>
        <w:br/>
      </w:r>
      <w:r>
        <w:rPr>
          <w:bCs/>
          <w:b/>
        </w:rPr>
        <w:t xml:space="preserve">Geographic Focus:</w:t>
      </w:r>
      <w:r>
        <w:t xml:space="preserve"> </w:t>
      </w:r>
      <w:r>
        <w:t xml:space="preserve">Spain, with specific emphasis on the Autonomous Community of Catalonia and the city of Barcelona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profession of the midwife (</w:t>
      </w:r>
      <w:r>
        <w:rPr>
          <w:iCs/>
          <w:i/>
        </w:rPr>
        <w:t xml:space="preserve">matrona</w:t>
      </w:r>
      <w:r>
        <w:t xml:space="preserve">) in Spain occupies a unique position within the European healthcare landscape. Historically rooted in community care, the role has evolved significantly under the framework of the Spanish National Health System (</w:t>
      </w:r>
      <w:r>
        <w:rPr>
          <w:iCs/>
          <w:i/>
        </w:rPr>
        <w:t xml:space="preserve">Sistema Nacional de Salud</w:t>
      </w:r>
      <w:r>
        <w:t xml:space="preserve">). This annotated bibliography compiles key resources regarding the scope of practice, legislative frameworks, and clinical realities of midwifery in Spain, with a specific focus on the region of Catalonia and the metropolitan area of Barcelona.</w:t>
      </w:r>
    </w:p>
    <w:p>
      <w:pPr>
        <w:pStyle w:val="BodyText"/>
      </w:pPr>
      <w:r>
        <w:t xml:space="preserve">Barcelona serves as a critical case study due to its high population density, diverse demographic makeup, and the specific policies enacted by the Catalan Health Institute (</w:t>
      </w:r>
      <w:r>
        <w:rPr>
          <w:iCs/>
          <w:i/>
        </w:rPr>
        <w:t xml:space="preserve">Institut Català de la Salut</w:t>
      </w:r>
      <w:r>
        <w:t xml:space="preserve">). The selected sources below examine the tension between medicalized obstetric care and the midwife-led continuity of care model, the impact of the</w:t>
      </w:r>
      <w:r>
        <w:t xml:space="preserve"> </w:t>
      </w:r>
      <w:r>
        <w:rPr>
          <w:iCs/>
          <w:i/>
        </w:rPr>
        <w:t xml:space="preserve">Ley de Salud Sexual y Reproductiva</w:t>
      </w:r>
      <w:r>
        <w:t xml:space="preserve">, and the educational standards required to practice in this region.</w:t>
      </w:r>
    </w:p>
    <w:bookmarkEnd w:id="21"/>
    <w:bookmarkStart w:id="24" w:name="legislative-and-professional-frameworks"/>
    <w:p>
      <w:pPr>
        <w:pStyle w:val="Heading2"/>
      </w:pPr>
      <w:r>
        <w:t xml:space="preserve">Legislative and Professional Frameworks</w:t>
      </w:r>
    </w:p>
    <w:bookmarkStart w:id="22" w:name="the-legal-definition-of-the-profession"/>
    <w:p>
      <w:pPr>
        <w:pStyle w:val="Heading3"/>
      </w:pPr>
      <w:r>
        <w:t xml:space="preserve">1. The Legal Definition of the Profession</w:t>
      </w:r>
    </w:p>
    <w:p>
      <w:pPr>
        <w:pStyle w:val="FirstParagraph"/>
      </w:pPr>
      <w:r>
        <w:t xml:space="preserve">Ministerio de Sanidad y Consumo. (2002).</w:t>
      </w:r>
      <w:r>
        <w:t xml:space="preserve"> </w:t>
      </w:r>
      <w:r>
        <w:rPr>
          <w:iCs/>
          <w:i/>
        </w:rPr>
        <w:t xml:space="preserve">Real Decreto 1096/2001, de 7 de septiembre, por el que se aprueba el título oficial de Diplomado/a en Enfermería y se establecen las condiciones para su expedición</w:t>
      </w:r>
      <w:r>
        <w:t xml:space="preserve">. Boletín Oficial del Estado.</w:t>
      </w:r>
    </w:p>
    <w:p>
      <w:pPr>
        <w:pStyle w:val="BodyText"/>
      </w:pPr>
      <w:r>
        <w:t xml:space="preserve">This Royal Decree is the foundational legal text defining the scope of practice for nurses and midwives in Spain. It is essential for understanding the autonomy granted to the</w:t>
      </w:r>
      <w:r>
        <w:t xml:space="preserve"> </w:t>
      </w:r>
      <w:r>
        <w:rPr>
          <w:iCs/>
          <w:i/>
        </w:rPr>
        <w:t xml:space="preserve">matrona</w:t>
      </w:r>
      <w:r>
        <w:t xml:space="preserve">. The document outlines the specific competencies related to obstetrics, gynecology, and neonatology. For a midwife practicing in Barcelona, this decree provides the legal backing for independent clinical decision-making during low-risk pregnancies. The annotation highlights that while the law grants significant autonomy, the practical application often depends on hospital protocols, which vary between public centers like the Hospital Clínic de Barcelona and private clinics.</w:t>
      </w:r>
    </w:p>
    <w:bookmarkEnd w:id="22"/>
    <w:bookmarkStart w:id="23" w:name="sexual-and-reproductive-health-rights"/>
    <w:p>
      <w:pPr>
        <w:pStyle w:val="Heading3"/>
      </w:pPr>
      <w:r>
        <w:t xml:space="preserve">2. Sexual and Reproductive Health Rights</w:t>
      </w:r>
    </w:p>
    <w:p>
      <w:pPr>
        <w:pStyle w:val="FirstParagraph"/>
      </w:pPr>
      <w:r>
        <w:t xml:space="preserve">Congreso de los Diputados. (2010).</w:t>
      </w:r>
      <w:r>
        <w:t xml:space="preserve"> </w:t>
      </w:r>
      <w:r>
        <w:rPr>
          <w:iCs/>
          <w:i/>
        </w:rPr>
        <w:t xml:space="preserve">Ley Orgánica 2/2010, de 3 de marzo, de salud sexual y reproductiva y de la interrupción voluntaria del embarazo</w:t>
      </w:r>
      <w:r>
        <w:t xml:space="preserve">. Boletín Oficial del Estado.</w:t>
      </w:r>
    </w:p>
    <w:p>
      <w:pPr>
        <w:pStyle w:val="BodyText"/>
      </w:pPr>
      <w:r>
        <w:t xml:space="preserve">Known as the "Ley del Aborto," this organic law significantly expanded the role of midwives in Spain regarding reproductive health counseling and access to contraception. In the context of Barcelona, a city with progressive social policies, this law is pivotal. The document details the midwife's responsibility in providing non-directive counseling and managing early pregnancy options. This source is crucial for understanding the ethical and legal landscape midwives navigate in Catalonia, where access to reproductive services is a central component of public health strategy.</w:t>
      </w:r>
    </w:p>
    <w:bookmarkEnd w:id="23"/>
    <w:bookmarkEnd w:id="24"/>
    <w:bookmarkStart w:id="27" w:name="clinical-practice-and-models-of-care"/>
    <w:p>
      <w:pPr>
        <w:pStyle w:val="Heading2"/>
      </w:pPr>
      <w:r>
        <w:t xml:space="preserve">Clinical Practice and Models of Care</w:t>
      </w:r>
    </w:p>
    <w:bookmarkStart w:id="25" w:name="Xce52de99d4f4199dbdc65bb871467343f8b5a5b"/>
    <w:p>
      <w:pPr>
        <w:pStyle w:val="Heading3"/>
      </w:pPr>
      <w:r>
        <w:t xml:space="preserve">3. Midwife-Led Continuity of Care in Catalonia</w:t>
      </w:r>
    </w:p>
    <w:p>
      <w:pPr>
        <w:pStyle w:val="FirstParagraph"/>
      </w:pPr>
      <w:r>
        <w:t xml:space="preserve">García-Gómez, M., et al. (2018). "Midwife-led continuity of care models in Spain: A systematic review."</w:t>
      </w:r>
      <w:r>
        <w:t xml:space="preserve"> </w:t>
      </w:r>
      <w:r>
        <w:rPr>
          <w:iCs/>
          <w:i/>
        </w:rPr>
        <w:t xml:space="preserve">Journal of Clinical Nursing</w:t>
      </w:r>
      <w:r>
        <w:t xml:space="preserve">, 27(15-16), 3050-3062.</w:t>
      </w:r>
    </w:p>
    <w:p>
      <w:pPr>
        <w:pStyle w:val="BodyText"/>
      </w:pPr>
      <w:r>
        <w:t xml:space="preserve">This peer-reviewed article provides a comprehensive analysis of midwifery models across Spain, with specific data points regarding Catalonia. The authors argue that while Spain has a high ratio of midwives to births compared to other European nations, the implementation of true continuity of care is fragmented. The study highlights pilot programs in Barcelona where midwives provide care from pregnancy through the postpartum period. The findings suggest that these models reduce cesarean section rates and increase maternal satisfaction. This source is vital for understanding the gap between the theoretical autonomy of the Spanish midwife and the reality of hospital-based, obstetrician-led care prevalent in many Barcelona hospitals.</w:t>
      </w:r>
    </w:p>
    <w:bookmarkEnd w:id="25"/>
    <w:bookmarkStart w:id="26" w:name="home-birth-and-community-midwifery"/>
    <w:p>
      <w:pPr>
        <w:pStyle w:val="Heading3"/>
      </w:pPr>
      <w:r>
        <w:t xml:space="preserve">4. Home Birth and Community Midwifery</w:t>
      </w:r>
    </w:p>
    <w:p>
      <w:pPr>
        <w:pStyle w:val="FirstParagraph"/>
      </w:pPr>
      <w:r>
        <w:t xml:space="preserve">Asociación de Matronas de Barcelona (AMB). (2019).</w:t>
      </w:r>
      <w:r>
        <w:t xml:space="preserve"> </w:t>
      </w:r>
      <w:r>
        <w:rPr>
          <w:iCs/>
          <w:i/>
        </w:rPr>
        <w:t xml:space="preserve">Informe sobre el parto en casa y la atención domiciliaria en Cataluña</w:t>
      </w:r>
      <w:r>
        <w:t xml:space="preserve">. Barcelona: AMB.</w:t>
      </w:r>
    </w:p>
    <w:p>
      <w:pPr>
        <w:pStyle w:val="BodyText"/>
      </w:pPr>
      <w:r>
        <w:t xml:space="preserve">Published by the local professional association, this report addresses the contentious issue of home birth in Barcelona. It outlines the protocols for risk assessment and the collaboration required between community midwives and hospital emergency services. The document reflects the growing demand in Barcelona for less medicalized birth experiences. It serves as a primary source for understanding the regulatory hurdles and safety guidelines that midwives in the city must follow when supporting planned home births, a practice that remains legally complex but increasingly common in the region.</w:t>
      </w:r>
    </w:p>
    <w:bookmarkEnd w:id="26"/>
    <w:bookmarkEnd w:id="27"/>
    <w:bookmarkStart w:id="30" w:name="education-and-professional-development"/>
    <w:p>
      <w:pPr>
        <w:pStyle w:val="Heading2"/>
      </w:pPr>
      <w:r>
        <w:t xml:space="preserve">Education and Professional Development</w:t>
      </w:r>
    </w:p>
    <w:bookmarkStart w:id="28" w:name="university-training-standards"/>
    <w:p>
      <w:pPr>
        <w:pStyle w:val="Heading3"/>
      </w:pPr>
      <w:r>
        <w:t xml:space="preserve">5. University Training Standards</w:t>
      </w:r>
    </w:p>
    <w:p>
      <w:pPr>
        <w:pStyle w:val="FirstParagraph"/>
      </w:pPr>
      <w:r>
        <w:t xml:space="preserve">Universitat Autònoma de Barcelona (UAB). (2021).</w:t>
      </w:r>
      <w:r>
        <w:t xml:space="preserve"> </w:t>
      </w:r>
      <w:r>
        <w:rPr>
          <w:iCs/>
          <w:i/>
        </w:rPr>
        <w:t xml:space="preserve">Graduate Degree in Nursing: Midwifery Specialization Curriculum</w:t>
      </w:r>
      <w:r>
        <w:t xml:space="preserve">. Bellaterra: UAB Press.</w:t>
      </w:r>
    </w:p>
    <w:p>
      <w:pPr>
        <w:pStyle w:val="BodyText"/>
      </w:pPr>
      <w:r>
        <w:t xml:space="preserve">This document details the academic requirements for becoming a midwife in Catalonia, specifically through one of Spain's leading universities. It emphasizes the integration of evidence-based practice with clinical skills. The curriculum reflects the European directives on midwifery education, ensuring that graduates in Barcelona are equipped to handle both routine obstetric care and emergency interventions. This source is important for understanding the high level of academic rigor required to practice in the region and the emphasis placed on research and critical thinking in modern Spanish midwifery education.</w:t>
      </w:r>
    </w:p>
    <w:bookmarkEnd w:id="28"/>
    <w:bookmarkStart w:id="29" w:name="professional-identity-and-advocacy"/>
    <w:p>
      <w:pPr>
        <w:pStyle w:val="Heading3"/>
      </w:pPr>
      <w:r>
        <w:t xml:space="preserve">6. Professional Identity and Advocacy</w:t>
      </w:r>
    </w:p>
    <w:p>
      <w:pPr>
        <w:pStyle w:val="FirstParagraph"/>
      </w:pPr>
      <w:r>
        <w:t xml:space="preserve">Consejo General de Colegios Oficiales de Enfermería (CGCOE). (2020).</w:t>
      </w:r>
      <w:r>
        <w:t xml:space="preserve"> </w:t>
      </w:r>
      <w:r>
        <w:rPr>
          <w:iCs/>
          <w:i/>
        </w:rPr>
        <w:t xml:space="preserve">Position Paper: The Role of the Midwife in the Spanish Health System</w:t>
      </w:r>
      <w:r>
        <w:t xml:space="preserve">. Madrid: CGCOE.</w:t>
      </w:r>
    </w:p>
    <w:p>
      <w:pPr>
        <w:pStyle w:val="BodyText"/>
      </w:pPr>
      <w:r>
        <w:t xml:space="preserve">This position paper from the General Council of Nursing Colleges advocates for the recognition of midwives as primary healthcare providers for women. It addresses the specific challenges faced in urban centers like Barcelona, including staff shortages and the high volume of patients. The document calls for policy changes to fully utilize the midwife's scope of practice, particularly in prenatal and postnatal care. It is a key resource for understanding the current political and professional debates surrounding the future of midwifery in Spain.</w:t>
      </w:r>
    </w:p>
    <w:bookmarkEnd w:id="29"/>
    <w:bookmarkEnd w:id="30"/>
    <w:bookmarkStart w:id="31" w:name="conclusion"/>
    <w:p>
      <w:pPr>
        <w:pStyle w:val="Heading2"/>
      </w:pPr>
      <w:r>
        <w:t xml:space="preserve">Conclusion</w:t>
      </w:r>
    </w:p>
    <w:p>
      <w:pPr>
        <w:pStyle w:val="FirstParagraph"/>
      </w:pPr>
      <w:r>
        <w:t xml:space="preserve">The selected bibliography illustrates that the midwife in Spain, and particularly in Barcelona, operates within a complex environment of strong legal protections yet variable clinical implementation. The sources collectively highlight a profession in transition, striving to balance the medicalization of birth with the humanistic principles of midwifery. For any researcher or practitioner focusing on this region, these documents provide the necessary foundation to understand the legal, clinical, and educational dimensions of midwifery in Catalonia.</w:t>
      </w:r>
    </w:p>
    <w:p>
      <w:pPr>
        <w:pStyle w:val="BodyText"/>
      </w:pPr>
      <w:r>
        <w:t xml:space="preserve">© 2023 Annotated Bibliography on Midwifery in Spain.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Spain and Barcelona</dc:title>
  <dc:creator/>
  <dc:language>en</dc:language>
  <cp:keywords/>
  <dcterms:created xsi:type="dcterms:W3CDTF">2026-08-07T04:43:30Z</dcterms:created>
  <dcterms:modified xsi:type="dcterms:W3CDTF">2026-08-07T04:43:30Z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