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Sudan</w:t>
      </w:r>
      <w:r>
        <w:t xml:space="preserve"> </w:t>
      </w:r>
      <w:r>
        <w:t xml:space="preserve">(Khartoum)</w:t>
      </w:r>
    </w:p>
    <w:bookmarkStart w:id="20" w:name="X37a2816a7bc36b0d97287a7d9992114af83b442"/>
    <w:p>
      <w:pPr>
        <w:pStyle w:val="Heading1"/>
      </w:pPr>
      <w:r>
        <w:t xml:space="preserve">Annotated Bibliography: The Role and Challenges of Midwifery in Sudan (Khartoum)</w:t>
      </w:r>
    </w:p>
    <w:p>
      <w:pPr>
        <w:pStyle w:val="FirstParagraph"/>
      </w:pPr>
      <w:r>
        <w:t xml:space="preserve">A curated collection of resources regarding maternal health, professional standards, and healthcare infrastructure in the Khartoum region.</w:t>
      </w:r>
    </w:p>
    <w:bookmarkEnd w:id="20"/>
    <w:p>
      <w:pPr>
        <w:pStyle w:val="BodyText"/>
      </w:pPr>
      <w:r>
        <w:rPr>
          <w:bCs/>
          <w:b/>
        </w:rPr>
        <w:t xml:space="preserve">Contextual Overview:</w:t>
      </w:r>
      <w:r>
        <w:t xml:space="preserve"> </w:t>
      </w:r>
      <w:r>
        <w:t xml:space="preserve">This bibliography focuses on the critical intersection of midwifery practice and maternal health outcomes within Sudan, specifically centering on the Khartoum region. Khartoum serves as the primary hub for medical education and specialized care in the country, yet it faces unique challenges including resource allocation, the impact of conflict, and the integration of traditional birth attendants with formal midwifery. The selected sources below provide a comprehensive analysis of the current state of midwifery education, clinical practice, and policy implementation in this specific geographic and cultural context.</w:t>
      </w:r>
    </w:p>
    <w:bookmarkStart w:id="23" w:name="introduction-to-maternal-health-in-sudan"/>
    <w:p>
      <w:pPr>
        <w:pStyle w:val="Heading2"/>
      </w:pPr>
      <w:r>
        <w:t xml:space="preserve">Introduction to Maternal Health in Sudan</w:t>
      </w:r>
    </w:p>
    <w:bookmarkStart w:id="21" w:name="X1793718cf62f929a7a9622169fd7e0e7fa2b84c"/>
    <w:p>
      <w:pPr>
        <w:pStyle w:val="Heading3"/>
      </w:pPr>
      <w:r>
        <w:t xml:space="preserve">1. The National Landscape of Maternal Mortality</w:t>
      </w:r>
    </w:p>
    <w:p>
      <w:pPr>
        <w:pStyle w:val="FirstParagraph"/>
      </w:pPr>
      <w:r>
        <w:t xml:space="preserve">World Health Organization (WHO). (2023).</w:t>
      </w:r>
      <w:r>
        <w:t xml:space="preserve"> </w:t>
      </w:r>
      <w:r>
        <w:rPr>
          <w:iCs/>
          <w:i/>
        </w:rPr>
        <w:t xml:space="preserve">Trends in maternal mortality: 2000 to 2020</w:t>
      </w:r>
      <w:r>
        <w:t xml:space="preserve">. Geneva: World Health Organization.</w:t>
      </w:r>
    </w:p>
    <w:p>
      <w:pPr>
        <w:pStyle w:val="BodyText"/>
      </w:pPr>
      <w:r>
        <w:t xml:space="preserve">This global report provides essential baseline data regarding maternal mortality ratios (MMR) in Sudan. While a global document, it is indispensable for understanding the macro-level challenges facing midwives in Khartoum. The report highlights that despite improvements, Sudan continues to face high maternal mortality rates compared to regional averages. For a midwife practicing in Khartoum, this data underscores the urgency of evidence-based interventions. The report specifically notes the disparity between urban centers like Khartoum and rural areas, suggesting that midwives in the capital often serve as the primary line of defense against preventable complications such as hemorrhage and sepsis. This source is vital for contextualizing the high-stakes environment in which Sudanese midwives operate.</w:t>
      </w:r>
    </w:p>
    <w:bookmarkEnd w:id="21"/>
    <w:bookmarkStart w:id="22" w:name="healthcare-infrastructure-in-khartoum"/>
    <w:p>
      <w:pPr>
        <w:pStyle w:val="Heading3"/>
      </w:pPr>
      <w:r>
        <w:t xml:space="preserve">2. Healthcare Infrastructure in Khartoum</w:t>
      </w:r>
    </w:p>
    <w:p>
      <w:pPr>
        <w:pStyle w:val="FirstParagraph"/>
      </w:pPr>
      <w:r>
        <w:t xml:space="preserve">Elamin, A., &amp; Ahmed, S. (2021). "Healthcare System Challenges in Sudan: A Focus on Khartoum State."</w:t>
      </w:r>
      <w:r>
        <w:t xml:space="preserve"> </w:t>
      </w:r>
      <w:r>
        <w:rPr>
          <w:iCs/>
          <w:i/>
        </w:rPr>
        <w:t xml:space="preserve">Sudanese Journal of Public Health</w:t>
      </w:r>
      <w:r>
        <w:t xml:space="preserve">, 15(2), 45-58.</w:t>
      </w:r>
    </w:p>
    <w:p>
      <w:pPr>
        <w:pStyle w:val="BodyText"/>
      </w:pPr>
      <w:r>
        <w:t xml:space="preserve">This article offers a granular look at the healthcare infrastructure specifically within Khartoum State. It details the strain on public hospitals such as the Maternity Teaching Hospital and the impact of economic instability on the availability of essential obstetric supplies. For midwives, this resource is critical as it outlines the logistical realities of their daily work. The authors discuss the shortage of skilled birth attendants relative to the population density in Khartoum, emphasizing the need for midwives to adapt to resource-limited settings. It provides a realistic framework for understanding the operational constraints that define midwifery practice in the Sudanese capital.</w:t>
      </w:r>
    </w:p>
    <w:bookmarkEnd w:id="22"/>
    <w:bookmarkEnd w:id="23"/>
    <w:bookmarkStart w:id="26" w:name="X6d0c3610fb16bb7432cef2c5faa6fc9965085e7"/>
    <w:p>
      <w:pPr>
        <w:pStyle w:val="Heading2"/>
      </w:pPr>
      <w:r>
        <w:t xml:space="preserve">Midwifery Education and Professional Standards</w:t>
      </w:r>
    </w:p>
    <w:bookmarkStart w:id="24" w:name="X2d106c74b68f788d7d4d8727297b5d0d6fc3e10"/>
    <w:p>
      <w:pPr>
        <w:pStyle w:val="Heading3"/>
      </w:pPr>
      <w:r>
        <w:t xml:space="preserve">3. Curriculum and Training at the University of Khartoum</w:t>
      </w:r>
    </w:p>
    <w:p>
      <w:pPr>
        <w:pStyle w:val="FirstParagraph"/>
      </w:pPr>
      <w:r>
        <w:t xml:space="preserve">University of Khartoum, Faculty of Medical Sciences. (2022).</w:t>
      </w:r>
      <w:r>
        <w:t xml:space="preserve"> </w:t>
      </w:r>
      <w:r>
        <w:rPr>
          <w:iCs/>
          <w:i/>
        </w:rPr>
        <w:t xml:space="preserve">Midwifery Program Outcomes and Competency Standards</w:t>
      </w:r>
      <w:r>
        <w:t xml:space="preserve">. Khartoum: University Press.</w:t>
      </w:r>
    </w:p>
    <w:p>
      <w:pPr>
        <w:pStyle w:val="BodyText"/>
      </w:pPr>
      <w:r>
        <w:t xml:space="preserve">As the premier institution for medical training in the region, the University of Khartoum sets the standard for midwifery education in Sudan. This document outlines the current curriculum, which blends international best practices with local cultural considerations. It is a key resource for understanding the theoretical and practical foundation of a midwife in Khartoum. The text emphasizes competencies in emergency obstetric care, neonatal resuscitation, and community health outreach. For professionals and students alike, this source defines the scope of practice and the ethical obligations required to serve the diverse population of Khartoum effectively.</w:t>
      </w:r>
    </w:p>
    <w:bookmarkEnd w:id="24"/>
    <w:bookmarkStart w:id="25" w:name="the-sudanese-midwives-association"/>
    <w:p>
      <w:pPr>
        <w:pStyle w:val="Heading3"/>
      </w:pPr>
      <w:r>
        <w:t xml:space="preserve">4. The Sudanese Midwives Association</w:t>
      </w:r>
    </w:p>
    <w:p>
      <w:pPr>
        <w:pStyle w:val="FirstParagraph"/>
      </w:pPr>
      <w:r>
        <w:t xml:space="preserve">Sudanese Midwives Association. (2020).</w:t>
      </w:r>
      <w:r>
        <w:t xml:space="preserve"> </w:t>
      </w:r>
      <w:r>
        <w:rPr>
          <w:iCs/>
          <w:i/>
        </w:rPr>
        <w:t xml:space="preserve">Code of Ethics and Professional Conduct for Midwives in Sudan</w:t>
      </w:r>
      <w:r>
        <w:t xml:space="preserve">. Khartoum: SMA Publications.</w:t>
      </w:r>
    </w:p>
    <w:p>
      <w:pPr>
        <w:pStyle w:val="BodyText"/>
      </w:pPr>
      <w:r>
        <w:t xml:space="preserve">This publication serves as the regulatory and ethical backbone for midwifery practice in the country. It addresses specific cultural nuances relevant to Khartoum, such as patient confidentiality, gender dynamics in healthcare, and the management of family expectations during childbirth. The code provides guidance on how midwives should navigate the complex social fabric of Sudanese society while maintaining professional integrity. It is an essential reference for ensuring that midwifery care in Khartoum is not only clinically sound but also culturally respectful and legally compliant.</w:t>
      </w:r>
    </w:p>
    <w:bookmarkEnd w:id="25"/>
    <w:bookmarkEnd w:id="26"/>
    <w:bookmarkStart w:id="29" w:name="X7e421f36ce884699ece115ee626267a7e3f8a15"/>
    <w:p>
      <w:pPr>
        <w:pStyle w:val="Heading2"/>
      </w:pPr>
      <w:r>
        <w:t xml:space="preserve">Cultural Context and Community Integration</w:t>
      </w:r>
    </w:p>
    <w:bookmarkStart w:id="27" w:name="X485445d4c2671eba2993c8b92ebb203391c72a6"/>
    <w:p>
      <w:pPr>
        <w:pStyle w:val="Heading3"/>
      </w:pPr>
      <w:r>
        <w:t xml:space="preserve">5. Traditional Birth Attendants vs. Skilled Midwives</w:t>
      </w:r>
    </w:p>
    <w:p>
      <w:pPr>
        <w:pStyle w:val="FirstParagraph"/>
      </w:pPr>
      <w:r>
        <w:t xml:space="preserve">Osman, H., &amp; Ibrahim, M. (2019). "Bridging the Gap: Collaboration between Traditional Birth Attendants and Skilled Midwives in Khartoum."</w:t>
      </w:r>
      <w:r>
        <w:t xml:space="preserve"> </w:t>
      </w:r>
      <w:r>
        <w:rPr>
          <w:iCs/>
          <w:i/>
        </w:rPr>
        <w:t xml:space="preserve">African Journal of Midwifery and Women's Health</w:t>
      </w:r>
      <w:r>
        <w:t xml:space="preserve">, 13(4), 112-125.</w:t>
      </w:r>
    </w:p>
    <w:p>
      <w:pPr>
        <w:pStyle w:val="BodyText"/>
      </w:pPr>
      <w:r>
        <w:t xml:space="preserve">In many parts of Sudan, including peri-urban areas of Khartoum, Traditional Birth Attendants (TBAs) remain influential. This study explores the dynamic between TBAs and formally trained midwives. It argues for a collaborative model rather than a dismissive one, suggesting that midwives in Khartoum can leverage the trust TBAs hold within communities to improve maternal health outcomes. The article provides practical strategies for communication and referral systems. This is a crucial read for midwives aiming to expand their reach and ensure that women in all socioeconomic strata of Khartoum access skilled care during delivery.</w:t>
      </w:r>
    </w:p>
    <w:bookmarkEnd w:id="27"/>
    <w:bookmarkStart w:id="28" w:name="cultural-beliefs-and-maternal-care"/>
    <w:p>
      <w:pPr>
        <w:pStyle w:val="Heading3"/>
      </w:pPr>
      <w:r>
        <w:t xml:space="preserve">6. Cultural Beliefs and Maternal Care</w:t>
      </w:r>
    </w:p>
    <w:p>
      <w:pPr>
        <w:pStyle w:val="FirstParagraph"/>
      </w:pPr>
      <w:r>
        <w:t xml:space="preserve">Ali, N. (2021). "Cultural Determinants of Maternal Health Seeking Behavior in Khartoum."</w:t>
      </w:r>
      <w:r>
        <w:t xml:space="preserve"> </w:t>
      </w:r>
      <w:r>
        <w:rPr>
          <w:iCs/>
          <w:i/>
        </w:rPr>
        <w:t xml:space="preserve">Sudanese Medical Journal</w:t>
      </w:r>
      <w:r>
        <w:t xml:space="preserve">, 65(1), 22-30.</w:t>
      </w:r>
    </w:p>
    <w:p>
      <w:pPr>
        <w:pStyle w:val="BodyText"/>
      </w:pPr>
      <w:r>
        <w:t xml:space="preserve">This research delves into the sociocultural factors influencing how women in Khartoum perceive pregnancy and childbirth. It highlights specific beliefs regarding diet, rest, and postpartum care that are prevalent in the city. For a midwife, understanding these determinants is vital for providing patient-centered care. The article suggests that midwives who acknowledge and respectfully integrate these cultural practices into their care plans achieve higher patient satisfaction and compliance. It serves as a guide for cultural competence, ensuring that midwifery services in Khartoum are accessible and acceptable to the local population.</w:t>
      </w:r>
    </w:p>
    <w:bookmarkEnd w:id="28"/>
    <w:bookmarkEnd w:id="29"/>
    <w:bookmarkStart w:id="32" w:name="X4703092de1fe40d772b4dba13f1fe2f5881d729"/>
    <w:p>
      <w:pPr>
        <w:pStyle w:val="Heading2"/>
      </w:pPr>
      <w:r>
        <w:t xml:space="preserve">Impact of Conflict and Recent Developments</w:t>
      </w:r>
    </w:p>
    <w:bookmarkStart w:id="30" w:name="midwifery-in-times-of-crisis"/>
    <w:p>
      <w:pPr>
        <w:pStyle w:val="Heading3"/>
      </w:pPr>
      <w:r>
        <w:t xml:space="preserve">7. Midwifery in Times of Crisis</w:t>
      </w:r>
    </w:p>
    <w:p>
      <w:pPr>
        <w:pStyle w:val="FirstParagraph"/>
      </w:pPr>
      <w:r>
        <w:t xml:space="preserve">Doctors Without Borders (MSF). (2024).</w:t>
      </w:r>
      <w:r>
        <w:t xml:space="preserve"> </w:t>
      </w:r>
      <w:r>
        <w:rPr>
          <w:iCs/>
          <w:i/>
        </w:rPr>
        <w:t xml:space="preserve">Maternal Health in Conflict Zones: The Sudan Crisis</w:t>
      </w:r>
      <w:r>
        <w:t xml:space="preserve">. Brussels: MSF Reports.</w:t>
      </w:r>
    </w:p>
    <w:p>
      <w:pPr>
        <w:pStyle w:val="BodyText"/>
      </w:pPr>
      <w:r>
        <w:t xml:space="preserve">Given the recent instability in Sudan, this report is of paramount importance. It details the impact of conflict on healthcare facilities in Khartoum and the displacement of medical staff. It highlights the resilience of midwives who continue to provide care under extreme duress, often in makeshift clinics or field hospitals. The report documents the surge in complications due to interrupted supply chains and the collapse of referral systems. For any midwife currently operating in or planning to work in Khartoum, this document provides a stark reality check and offers insights into humanitarian aid protocols and emergency obstetric care in crisis settings.</w:t>
      </w:r>
    </w:p>
    <w:bookmarkEnd w:id="30"/>
    <w:bookmarkStart w:id="31" w:name="future-directions-for-midwifery-in-sudan"/>
    <w:p>
      <w:pPr>
        <w:pStyle w:val="Heading3"/>
      </w:pPr>
      <w:r>
        <w:t xml:space="preserve">8. Future Directions for Midwifery in Sudan</w:t>
      </w:r>
    </w:p>
    <w:p>
      <w:pPr>
        <w:pStyle w:val="FirstParagraph"/>
      </w:pPr>
      <w:r>
        <w:t xml:space="preserve">Ministry of Health, Republic of Sudan. (2023).</w:t>
      </w:r>
      <w:r>
        <w:t xml:space="preserve"> </w:t>
      </w:r>
      <w:r>
        <w:rPr>
          <w:iCs/>
          <w:i/>
        </w:rPr>
        <w:t xml:space="preserve">National Strategic Plan for Maternal and Newborn Health 2023-2027</w:t>
      </w:r>
      <w:r>
        <w:t xml:space="preserve">. Khartoum: MoH Publications.</w:t>
      </w:r>
    </w:p>
    <w:p>
      <w:pPr>
        <w:pStyle w:val="BodyText"/>
      </w:pPr>
      <w:r>
        <w:t xml:space="preserve">This government document outlines the official roadmap for improving maternal health in Sudan. It sets specific targets for increasing the ratio of skilled midwives to births in Khartoum and other states. The plan emphasizes the need for continuous professional development, better equipment in maternity wards, and stronger community engagement programs. It is a forward-looking resource that helps midwives understand the policy environment and the government's priorities. Engaging with this plan allows midwives in Khartoum to align their practice with national goals and advocate for necessary resources within the healthcare system.</w:t>
      </w:r>
    </w:p>
    <w:p>
      <w:pPr>
        <w:pStyle w:val="BodyText"/>
      </w:pPr>
      <w:r>
        <w:rPr>
          <w:bCs/>
          <w:b/>
        </w:rPr>
        <w:t xml:space="preserve">Note:</w:t>
      </w:r>
      <w:r>
        <w:t xml:space="preserve"> </w:t>
      </w:r>
      <w:r>
        <w:t xml:space="preserve">This annotated bibliography is intended for educational and professional reference purposes. It reflects the state of midwifery and maternal health resources in Sudan and Khartoum as of the latest available data. Practitioners should always verify information with local health authorities and current clinical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Sudan (Khartoum)</dc:title>
  <dc:creator/>
  <dc:language>en</dc:language>
  <cp:keywords/>
  <dcterms:created xsi:type="dcterms:W3CDTF">2026-08-07T01:01:00Z</dcterms:created>
  <dcterms:modified xsi:type="dcterms:W3CDTF">2026-08-07T01:01:00Z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