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2" w:name="X9236ff12fe2255bdfb3f6d23459f6c32d6d306e"/>
    <w:p>
      <w:pPr>
        <w:pStyle w:val="Heading1"/>
      </w:pPr>
      <w:r>
        <w:t xml:space="preserve">Annotated Bibliography: The Role and Regulation of Midwifery in San Francisco, United States</w:t>
      </w:r>
    </w:p>
    <w:p>
      <w:pPr>
        <w:pStyle w:val="FirstParagraph"/>
      </w:pPr>
      <w:r>
        <w:t xml:space="preserve">The landscape of maternal healthcare in the United States is complex, characterized by a tension between hospital-centric obstetric models and community-based midwifery care. Nowhere is this dynamic more pronounced than in San Francisco, California. As a progressive hub within the United States, San Francisco has historically embraced midwifery as a vital component of its public health infrastructure. However, the city also grapples with significant disparities in maternal mortality rates, particularly among Black and Indigenous communities. This annotated bibliography compiles key resources regarding the practice, regulation, and impact of midwifery in San Francisco. It explores the legal frameworks governing Certified Professional Midwives (CPMs) and Certified Nurse-Midwives (CNMs), the specific challenges of home birth in an urban environment, and the ongoing efforts to integrate midwifery care into the broader healthcare system to improve outcomes for all residents.</w:t>
      </w:r>
    </w:p>
    <w:bookmarkStart w:id="22" w:name="X3a1c27d3b91f66c918de3c1bd390781ced5f62b"/>
    <w:p>
      <w:pPr>
        <w:pStyle w:val="Heading2"/>
      </w:pPr>
      <w:r>
        <w:t xml:space="preserve">Legal Frameworks and Professional Regulation</w:t>
      </w:r>
    </w:p>
    <w:bookmarkStart w:id="20" w:name="california-midwifery-practice-act"/>
    <w:p>
      <w:pPr>
        <w:pStyle w:val="Heading3"/>
      </w:pPr>
      <w:r>
        <w:t xml:space="preserve">California Midwifery Practice Act</w:t>
      </w:r>
    </w:p>
    <w:p>
      <w:pPr>
        <w:pStyle w:val="FirstParagraph"/>
      </w:pPr>
      <w:r>
        <w:t xml:space="preserve">California Legislature. (2023).</w:t>
      </w:r>
      <w:r>
        <w:t xml:space="preserve"> </w:t>
      </w:r>
      <w:r>
        <w:rPr>
          <w:iCs/>
          <w:i/>
        </w:rPr>
        <w:t xml:space="preserve">Business and Professions Code: Midwives</w:t>
      </w:r>
      <w:r>
        <w:t xml:space="preserve">. Sacramento, CA: California State Legislature.</w:t>
      </w:r>
    </w:p>
    <w:p>
      <w:pPr>
        <w:pStyle w:val="BodyText"/>
      </w:pPr>
      <w:r>
        <w:t xml:space="preserve">This primary legal document outlines the statutory requirements for midwifery practice in California, directly impacting how midwives operate in San Francisco. It delineates the scope of practice for Certified Nurse-Midwives (CNMs) and Certified Professional Midwives (CPMs), including requirements for licensure, continuing education, and emergency protocols. For San Francisco residents, this code is critical as it defines the legality of home births and birth center operations within city limits. The document highlights the rigorous standards required to ensure patient safety, reflecting the state's commitment to integrating midwifery into the mainstream healthcare system while maintaining strict oversight. Understanding this code is essential for any analysis of midwifery accessibility in the Bay Area.</w:t>
      </w:r>
    </w:p>
    <w:bookmarkEnd w:id="20"/>
    <w:bookmarkStart w:id="21" w:name="X0de46e53aeaa314472aad662468458e77c7df7c"/>
    <w:p>
      <w:pPr>
        <w:pStyle w:val="Heading3"/>
      </w:pPr>
      <w:r>
        <w:t xml:space="preserve">San Francisco Department of Public Health Guidelines</w:t>
      </w:r>
    </w:p>
    <w:p>
      <w:pPr>
        <w:pStyle w:val="FirstParagraph"/>
      </w:pPr>
      <w:r>
        <w:t xml:space="preserve">San Francisco Department of Public Health. (2022).</w:t>
      </w:r>
      <w:r>
        <w:t xml:space="preserve"> </w:t>
      </w:r>
      <w:r>
        <w:rPr>
          <w:iCs/>
          <w:i/>
        </w:rPr>
        <w:t xml:space="preserve">Maternal and Child Health Services: Midwifery and Home Birth Resources</w:t>
      </w:r>
      <w:r>
        <w:t xml:space="preserve">. San Francisco, CA: SFDPH.</w:t>
      </w:r>
    </w:p>
    <w:p>
      <w:pPr>
        <w:pStyle w:val="BodyText"/>
      </w:pPr>
      <w:r>
        <w:t xml:space="preserve">This local government publication provides specific guidance for expectant parents in San Francisco regarding midwifery care options. Unlike state-level laws, this document addresses local logistical challenges, such as ambulance transport protocols for home births in dense urban neighborhoods and the licensing requirements for local birth centers. It serves as a bridge between state regulations and community implementation. The resource is particularly valuable for understanding how San Francisco attempts to mitigate the risks associated with urban home birth, ensuring that midwives in the city have clear pathways for emergency collaboration with local hospitals like UCSF Medical Center and Zuckerberg San Francisco General Hospital.</w:t>
      </w:r>
    </w:p>
    <w:bookmarkEnd w:id="21"/>
    <w:bookmarkEnd w:id="22"/>
    <w:bookmarkStart w:id="25" w:name="clinical-outcomes-and-safety"/>
    <w:p>
      <w:pPr>
        <w:pStyle w:val="Heading2"/>
      </w:pPr>
      <w:r>
        <w:t xml:space="preserve">Clinical Outcomes and Safety</w:t>
      </w:r>
    </w:p>
    <w:bookmarkStart w:id="23" w:name="X5545362d83fd5e25ac57a736630f9ed61413ef2"/>
    <w:p>
      <w:pPr>
        <w:pStyle w:val="Heading3"/>
      </w:pPr>
      <w:r>
        <w:t xml:space="preserve">Comparative Outcomes of Midwifery-Led Care</w:t>
      </w:r>
    </w:p>
    <w:p>
      <w:pPr>
        <w:pStyle w:val="FirstParagraph"/>
      </w:pPr>
      <w:r>
        <w:t xml:space="preserve">Sandall, J., et al. (2016). "Midwife-led continuity models versus other models of care for childbearing women."</w:t>
      </w:r>
      <w:r>
        <w:t xml:space="preserve"> </w:t>
      </w:r>
      <w:r>
        <w:rPr>
          <w:iCs/>
          <w:i/>
        </w:rPr>
        <w:t xml:space="preserve">Cochrane Database of Systematic Reviews</w:t>
      </w:r>
      <w:r>
        <w:t xml:space="preserve">, (4).</w:t>
      </w:r>
    </w:p>
    <w:p>
      <w:pPr>
        <w:pStyle w:val="BodyText"/>
      </w:pPr>
      <w:r>
        <w:t xml:space="preserve">While this is a global systematic review, its findings are frequently cited in policy discussions within San Francisco and the broader United States. The study demonstrates that midwife-led continuity of care results in fewer epidurals, fewer instrumental births, and higher satisfaction rates compared to standard obstetric care. In the context of San Francisco, where there is a strong cultural preference for natural birth and low-intervention delivery, this evidence supports the expansion of midwifery services. It provides the empirical backing needed for local healthcare administrators to justify funding for midwifery-led clinics, arguing that such models reduce overall healthcare costs and improve maternal well-being in a high-cost urban environment.</w:t>
      </w:r>
    </w:p>
    <w:bookmarkEnd w:id="23"/>
    <w:bookmarkStart w:id="24" w:name="home-birth-safety-in-urban-settings"/>
    <w:p>
      <w:pPr>
        <w:pStyle w:val="Heading3"/>
      </w:pPr>
      <w:r>
        <w:t xml:space="preserve">Home Birth Safety in Urban Settings</w:t>
      </w:r>
    </w:p>
    <w:p>
      <w:pPr>
        <w:pStyle w:val="FirstParagraph"/>
      </w:pPr>
      <w:r>
        <w:t xml:space="preserve">Hodnett, E. D., et al. (2013). "Childbirth outcomes in women receiving midwifery-led care: A systematic review."</w:t>
      </w:r>
      <w:r>
        <w:t xml:space="preserve"> </w:t>
      </w:r>
      <w:r>
        <w:rPr>
          <w:iCs/>
          <w:i/>
        </w:rPr>
        <w:t xml:space="preserve">BJOG: An International Journal of Obstetrics &amp; Gynaecology</w:t>
      </w:r>
      <w:r>
        <w:t xml:space="preserve">, 120(1), 1-10.</w:t>
      </w:r>
    </w:p>
    <w:p>
      <w:pPr>
        <w:pStyle w:val="BodyText"/>
      </w:pPr>
      <w:r>
        <w:t xml:space="preserve">This research is pivotal for the San Francisco midwifery community, which advocates for the safety of planned home births. The review analyzes data from various settings, concluding that for low-risk pregnancies, home birth attended by a qualified midwife is as safe as hospital birth. In San Francisco, where traffic congestion and hospital overcrowding can delay emergency transfers, this data is crucial for risk-benefit analyses. It challenges the notion that hospital proximity is the sole determinant of safety, suggesting instead that the quality of midwifery care and appropriate risk screening are more significant factors. This supports the work of local midwives who provide care in diverse neighborhoods across the city.</w:t>
      </w:r>
    </w:p>
    <w:bookmarkEnd w:id="24"/>
    <w:bookmarkEnd w:id="25"/>
    <w:bookmarkStart w:id="28" w:name="health-equity-and-social-justice"/>
    <w:p>
      <w:pPr>
        <w:pStyle w:val="Heading2"/>
      </w:pPr>
      <w:r>
        <w:t xml:space="preserve">Health Equity and Social Justice</w:t>
      </w:r>
    </w:p>
    <w:bookmarkStart w:id="26" w:name="X0cd298f30680d24c834206168939cac5aacc61f"/>
    <w:p>
      <w:pPr>
        <w:pStyle w:val="Heading3"/>
      </w:pPr>
      <w:r>
        <w:t xml:space="preserve">Maternal Mortality Disparities in California</w:t>
      </w:r>
    </w:p>
    <w:p>
      <w:pPr>
        <w:pStyle w:val="FirstParagraph"/>
      </w:pPr>
      <w:r>
        <w:t xml:space="preserve">California Maternal Quality Care Collaborative (CMQCC). (2021).</w:t>
      </w:r>
      <w:r>
        <w:t xml:space="preserve"> </w:t>
      </w:r>
      <w:r>
        <w:rPr>
          <w:iCs/>
          <w:i/>
        </w:rPr>
        <w:t xml:space="preserve">California Maternal Mortality Review Committee Report</w:t>
      </w:r>
      <w:r>
        <w:t xml:space="preserve">. Oakland, CA: CMQCC.</w:t>
      </w:r>
    </w:p>
    <w:p>
      <w:pPr>
        <w:pStyle w:val="BodyText"/>
      </w:pPr>
      <w:r>
        <w:t xml:space="preserve">This report highlights a critical issue in San Francisco and the United States: the disproportionately high maternal mortality rate among Black women. It identifies lack of access to culturally competent care as a contributing factor. Midwifery is presented as a potential solution, as midwives often provide holistic, culturally sensitive care that builds trust with marginalized communities. For San Francisco, a city with significant racial and socioeconomic diversity, this report underscores the need for midwifery programs that specifically target underserved populations. It argues that expanding midwifery access is not just a matter of birth preference, but a public health imperative to address systemic inequities in maternal outcomes.</w:t>
      </w:r>
    </w:p>
    <w:bookmarkEnd w:id="26"/>
    <w:bookmarkStart w:id="27" w:name="X91d67ae16d3aecfac0471adcb64d2244d7942f7"/>
    <w:p>
      <w:pPr>
        <w:pStyle w:val="Heading3"/>
      </w:pPr>
      <w:r>
        <w:t xml:space="preserve">The Role of Midwifery in Reducing Racial Disparities</w:t>
      </w:r>
    </w:p>
    <w:p>
      <w:pPr>
        <w:pStyle w:val="FirstParagraph"/>
      </w:pPr>
      <w:r>
        <w:t xml:space="preserve">Guttmacher Institute. (2020).</w:t>
      </w:r>
      <w:r>
        <w:t xml:space="preserve"> </w:t>
      </w:r>
      <w:r>
        <w:rPr>
          <w:iCs/>
          <w:i/>
        </w:rPr>
        <w:t xml:space="preserve">Midwifery Care in the United States: A Key to Improving Maternal Health Equity</w:t>
      </w:r>
      <w:r>
        <w:t xml:space="preserve">. New York, NY: Guttmacher Institute.</w:t>
      </w:r>
    </w:p>
    <w:p>
      <w:pPr>
        <w:pStyle w:val="BodyText"/>
      </w:pPr>
      <w:r>
        <w:t xml:space="preserve">This policy brief examines how midwifery can serve as a tool for health equity in the United States. It notes that midwives are more likely to practice in underserved areas and provide care to women of color compared to obstetricians. In San Francisco, where the cost of living is high and healthcare access can be limited for low-income residents, this finding is particularly relevant. The document suggests that integrating midwives into community health centers can improve prenatal care attendance and reduce complications. It provides a framework for San Francisco policymakers to consider midwifery as a strategic intervention to close the gap in maternal health outcomes between different demographic groups within the city.</w:t>
      </w:r>
    </w:p>
    <w:bookmarkEnd w:id="27"/>
    <w:bookmarkEnd w:id="28"/>
    <w:bookmarkStart w:id="31" w:name="X953e6b3bc553118f7d27c49ee96bdc982ca8e30"/>
    <w:p>
      <w:pPr>
        <w:pStyle w:val="Heading2"/>
      </w:pPr>
      <w:r>
        <w:t xml:space="preserve">Professional Education and Workforce Development</w:t>
      </w:r>
    </w:p>
    <w:bookmarkStart w:id="29" w:name="midwifery-education-in-california"/>
    <w:p>
      <w:pPr>
        <w:pStyle w:val="Heading3"/>
      </w:pPr>
      <w:r>
        <w:t xml:space="preserve">Midwifery Education in California</w:t>
      </w:r>
    </w:p>
    <w:p>
      <w:pPr>
        <w:pStyle w:val="FirstParagraph"/>
      </w:pPr>
      <w:r>
        <w:t xml:space="preserve">American College of Nurse-Midwives (ACNM). (2023).</w:t>
      </w:r>
      <w:r>
        <w:t xml:space="preserve"> </w:t>
      </w:r>
      <w:r>
        <w:rPr>
          <w:iCs/>
          <w:i/>
        </w:rPr>
        <w:t xml:space="preserve">ACNM Core Competencies for Nurse-Midwife Practice</w:t>
      </w:r>
      <w:r>
        <w:t xml:space="preserve">. Washington, DC: ACNM.</w:t>
      </w:r>
    </w:p>
    <w:p>
      <w:pPr>
        <w:pStyle w:val="BodyText"/>
      </w:pPr>
      <w:r>
        <w:t xml:space="preserve">This document outlines the educational standards required to become a Certified Nurse-Midwife in the United States. For San Francisco, which hosts several major medical schools and universities, this is relevant to the training of the next generation of midwives. The competencies emphasize not only clinical skills but also advocacy, cultural humility, and collaboration with other healthcare providers. As San Francisco continues to grow, the demand for qualified midwives increases. This resource highlights the rigorous training required to ensure that midwives in the city are equipped to handle the complexities of urban healthcare, including managing high-risk pregnancies and navigating the local hospital system.</w:t>
      </w:r>
    </w:p>
    <w:bookmarkEnd w:id="29"/>
    <w:bookmarkStart w:id="30" w:name="X26db9bc3baa2e22a9dcd0c488a7aac29373e064"/>
    <w:p>
      <w:pPr>
        <w:pStyle w:val="Heading3"/>
      </w:pPr>
      <w:r>
        <w:t xml:space="preserve">Integration of Midwifery into Hospital Systems</w:t>
      </w:r>
    </w:p>
    <w:p>
      <w:pPr>
        <w:pStyle w:val="FirstParagraph"/>
      </w:pPr>
      <w:r>
        <w:t xml:space="preserve">American College of Obstetricians and Gynecologists (ACOG). (2019).</w:t>
      </w:r>
      <w:r>
        <w:t xml:space="preserve"> </w:t>
      </w:r>
      <w:r>
        <w:rPr>
          <w:iCs/>
          <w:i/>
        </w:rPr>
        <w:t xml:space="preserve">Committee Opinion No. 758: Collaborative Care Between Obstetrician-Gynecologists and Certified Nurse-Midwives</w:t>
      </w:r>
      <w:r>
        <w:t xml:space="preserve">. Washington, DC: ACOG.</w:t>
      </w:r>
    </w:p>
    <w:p>
      <w:pPr>
        <w:pStyle w:val="BodyText"/>
      </w:pPr>
      <w:r>
        <w:t xml:space="preserve">This opinion piece addresses the often-contentious relationship between obstetricians and midwives. It advocates for collaborative care models, which are increasingly being adopted in San Francisco hospitals. The document provides guidelines for how midwives and obstetricians can work together to provide comprehensive care, ensuring that patients have access to both low-intervention and high-intervention options as needed. In a city like San Francisco, where patients often seek a blend of natural and medicalized care, this collaborative approach is essential. It supports the integration of midwives into hospital-based practices, allowing for seamless transitions of care and improved patient safety.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San Francisco, United States</dc:title>
  <dc:creator/>
  <dc:language>en</dc:language>
  <cp:keywords/>
  <dcterms:created xsi:type="dcterms:W3CDTF">2026-08-07T12:32:50Z</dcterms:created>
  <dcterms:modified xsi:type="dcterms:W3CDTF">2026-08-07T12:32:50Z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