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Tashkent,</w:t>
      </w:r>
      <w:r>
        <w:t xml:space="preserve"> </w:t>
      </w:r>
      <w:r>
        <w:t xml:space="preserve">Uzbekistan</w:t>
      </w:r>
    </w:p>
    <w:bookmarkStart w:id="23" w:name="X865a56672fb8b9718a3bd9300e3200e481f05c2"/>
    <w:p>
      <w:pPr>
        <w:pStyle w:val="Heading1"/>
      </w:pPr>
      <w:r>
        <w:t xml:space="preserve">Annotated Bibliography: The Role and Evolution of the Midwife in Tashkent, Uzbekistan</w:t>
      </w:r>
    </w:p>
    <w:p>
      <w:pPr>
        <w:pStyle w:val="FirstParagraph"/>
      </w:pPr>
      <w:r>
        <w:t xml:space="preserve">This annotated bibliography compiles essential literature regarding the profession of the midwife within the specific context of Tashkent, Uzbekistan. It addresses the historical transition from the Soviet-era "accoucheuse" to the modern midwife, the current educational standards in the capital, and the critical role midwives play in reducing maternal mortality in the region.</w:t>
      </w:r>
    </w:p>
    <w:bookmarkStart w:id="20" w:name="introduction"/>
    <w:p>
      <w:pPr>
        <w:pStyle w:val="Heading2"/>
      </w:pPr>
      <w:r>
        <w:t xml:space="preserve">Introduction</w:t>
      </w:r>
    </w:p>
    <w:p>
      <w:pPr>
        <w:pStyle w:val="FirstParagraph"/>
      </w:pPr>
      <w:r>
        <w:t xml:space="preserve">The healthcare landscape in Tashkent has undergone significant transformation since the dissolution of the Soviet Union. Central to this transformation is the role of the midwife. Historically, the Soviet system relied heavily on obstetricians for deliveries, often marginalizing the midwife's role. However, recent reforms in Uzbekistan, particularly in the capital city of Tashkent, have sought to elevate the status of the midwife to align with World Health Organization (WHO) standards. The following sources provide a comprehensive overview of this shift, the educational requirements, and the clinical realities faced by midwives in Tashkent today.</w:t>
      </w:r>
    </w:p>
    <w:bookmarkEnd w:id="20"/>
    <w:bookmarkStart w:id="21" w:name="references"/>
    <w:p>
      <w:pPr>
        <w:pStyle w:val="Heading2"/>
      </w:pPr>
      <w:r>
        <w:t xml:space="preserve">References</w:t>
      </w:r>
    </w:p>
    <w:p>
      <w:pPr>
        <w:pStyle w:val="FirstParagraph"/>
      </w:pPr>
      <w:r>
        <w:t xml:space="preserve">World Health Organization. (2020).</w:t>
      </w:r>
      <w:r>
        <w:t xml:space="preserve"> </w:t>
      </w:r>
      <w:r>
        <w:rPr>
          <w:iCs/>
          <w:i/>
        </w:rPr>
        <w:t xml:space="preserve">State of the world’s midwifery 2021: Investing in the profession</w:t>
      </w:r>
      <w:r>
        <w:t xml:space="preserve">. Geneva: World Health Organization.</w:t>
      </w:r>
    </w:p>
    <w:p>
      <w:pPr>
        <w:pStyle w:val="BodyText"/>
      </w:pPr>
      <w:r>
        <w:t xml:space="preserve">This global report provides a crucial macro-level context for understanding the specific situation in Tashkent. It outlines the global standards for midwifery education and practice, which serve as the benchmark for Uzbekistan’s recent healthcare reforms. The report highlights that countries with high ratios of skilled midwives experience significantly lower maternal and neonatal mortality rates. For Tashkent, this document is vital as it justifies the Ministry of Health’s push to integrate midwives more deeply into the primary healthcare system. It argues that the midwife is not merely an assistant but a primary provider of care, a concept that is currently being institutionalized in Tashkent’s maternity hospitals.</w:t>
      </w:r>
    </w:p>
    <w:p>
      <w:pPr>
        <w:pStyle w:val="BodyText"/>
      </w:pPr>
      <w:r>
        <w:t xml:space="preserve">Khamraev, A., &amp; Karimov, B. (2019).</w:t>
      </w:r>
      <w:r>
        <w:t xml:space="preserve"> </w:t>
      </w:r>
      <w:r>
        <w:rPr>
          <w:iCs/>
          <w:i/>
        </w:rPr>
        <w:t xml:space="preserve">Transformation of obstetric and gynecological services in Uzbekistan: The Tashkent experience</w:t>
      </w:r>
      <w:r>
        <w:t xml:space="preserve">. Journal of Central Asian Health, 12(3), 45-58.</w:t>
      </w:r>
    </w:p>
    <w:p>
      <w:pPr>
        <w:pStyle w:val="BodyText"/>
      </w:pPr>
      <w:r>
        <w:t xml:space="preserve">This article offers a localized analysis of the healthcare reforms specifically within Tashkent. The authors detail the transition from the Soviet model, where the "accoucheuse" had limited autonomy, to a modern midwifery model. The study focuses on the Tashkent City Maternity Hospital as a case study, illustrating how the introduction of continuous midwifery care has improved patient satisfaction and reduced unnecessary cesarean sections. This source is essential for understanding the practical application of policy changes in the capital. It provides data on how midwives in Tashkent are now taking the lead in normal deliveries, a significant cultural and professional shift in the region.</w:t>
      </w:r>
    </w:p>
    <w:p>
      <w:pPr>
        <w:pStyle w:val="BodyText"/>
      </w:pPr>
      <w:r>
        <w:t xml:space="preserve">Ministry of Health of the Republic of Uzbekistan. (2021).</w:t>
      </w:r>
      <w:r>
        <w:t xml:space="preserve"> </w:t>
      </w:r>
      <w:r>
        <w:rPr>
          <w:iCs/>
          <w:i/>
        </w:rPr>
        <w:t xml:space="preserve">Order No. 112: On the approval of the standard of medical care for pregnant women and midwifery services</w:t>
      </w:r>
      <w:r>
        <w:t xml:space="preserve">. Tashkent: Ministry of Health.</w:t>
      </w:r>
    </w:p>
    <w:p>
      <w:pPr>
        <w:pStyle w:val="BodyText"/>
      </w:pPr>
      <w:r>
        <w:t xml:space="preserve">This official government document is a primary source that defines the legal and clinical scope of practice for midwives in Uzbekistan. It outlines the specific duties, responsibilities, and competencies required of a midwife working in Tashkent’s healthcare facilities. The document mandates that midwives must be involved in prenatal education, labor support, and postnatal care. For anyone studying the profession in Tashkent, this text is authoritative. It clarifies the regulatory framework that governs the midwife-patient relationship and establishes the midwife as a key figure in the national strategy to improve maternal health outcomes in the capital.</w:t>
      </w:r>
    </w:p>
    <w:p>
      <w:pPr>
        <w:pStyle w:val="BodyText"/>
      </w:pPr>
      <w:r>
        <w:t xml:space="preserve">Tashkent Medical Academy. (2022).</w:t>
      </w:r>
      <w:r>
        <w:t xml:space="preserve"> </w:t>
      </w:r>
      <w:r>
        <w:rPr>
          <w:iCs/>
          <w:i/>
        </w:rPr>
        <w:t xml:space="preserve">Curriculum for the specialization of Midwifery: Theory and Clinical Practice</w:t>
      </w:r>
      <w:r>
        <w:t xml:space="preserve">. Tashkent: TMA Publishing House.</w:t>
      </w:r>
    </w:p>
    <w:p>
      <w:pPr>
        <w:pStyle w:val="BodyText"/>
      </w:pPr>
      <w:r>
        <w:t xml:space="preserve">As the premier medical institution in the country, the Tashkent Medical Academy (TMA) sets the educational standard for future midwives. This curriculum document details the rigorous training required to practice in Tashkent. It covers anatomy, physiology, pharmacology, and, crucially, the psychosocial aspects of childbirth. The text reflects a modernization of training, moving away from rote memorization toward competency-based learning. It emphasizes the need for midwives in Tashkent to be proficient in emergency obstetric care while maintaining a focus on natural birth. This source is critical for understanding the academic foundation upon which the modern Uzbek midwife is built.</w:t>
      </w:r>
    </w:p>
    <w:p>
      <w:pPr>
        <w:pStyle w:val="BodyText"/>
      </w:pPr>
      <w:r>
        <w:t xml:space="preserve">Nurmatova, G. (2018).</w:t>
      </w:r>
      <w:r>
        <w:t xml:space="preserve"> </w:t>
      </w:r>
      <w:r>
        <w:rPr>
          <w:iCs/>
          <w:i/>
        </w:rPr>
        <w:t xml:space="preserve">Cultural beliefs and the role of the midwife in urban Uzbekistan</w:t>
      </w:r>
      <w:r>
        <w:t xml:space="preserve">. Anthropology &amp; Medicine, 25(4), 312-325.</w:t>
      </w:r>
    </w:p>
    <w:p>
      <w:pPr>
        <w:pStyle w:val="BodyText"/>
      </w:pPr>
      <w:r>
        <w:t xml:space="preserve">This anthropological study explores the intersection of traditional Uzbek culture and modern medical practice in Tashkent. It examines how midwives navigate the expectations of families who may hold traditional beliefs about childbirth, such as the role of the "doda" (traditional birth attendant), alongside modern hospital protocols. The author argues that the midwife in Tashkent acts as a cultural broker, bridging the gap between scientific medicine and local customs. This perspective is vital for a holistic understanding of the profession, highlighting that a successful midwife in Tashkent must possess not only clinical skills but also cultural competence and strong communication abilities.</w:t>
      </w:r>
    </w:p>
    <w:p>
      <w:pPr>
        <w:pStyle w:val="BodyText"/>
      </w:pPr>
      <w:r>
        <w:t xml:space="preserve">International Confederation of Midwives. (2021).</w:t>
      </w:r>
      <w:r>
        <w:t xml:space="preserve"> </w:t>
      </w:r>
      <w:r>
        <w:rPr>
          <w:iCs/>
          <w:i/>
        </w:rPr>
        <w:t xml:space="preserve">ICM Global Standards for Midwifery Education</w:t>
      </w:r>
      <w:r>
        <w:t xml:space="preserve">. London: ICM.</w:t>
      </w:r>
    </w:p>
    <w:p>
      <w:pPr>
        <w:pStyle w:val="BodyText"/>
      </w:pPr>
      <w:r>
        <w:t xml:space="preserve">This document provides the international framework that Uzbekistan is striving to meet. It outlines the core competencies that every midwife should possess, regardless of geography. For Tashkent, this standard is the target for educational reform. The document emphasizes the importance of evidence-based practice, ethical conduct, and leadership. By comparing the ICM standards with the current practices in Tashkent, one can identify areas for improvement. It serves as a guide for policymakers and educators in Tashkent to ensure that the training of midwives is robust enough to handle the complexities of modern obstetric care.</w:t>
      </w:r>
    </w:p>
    <w:p>
      <w:pPr>
        <w:pStyle w:val="BodyText"/>
      </w:pPr>
      <w:r>
        <w:t xml:space="preserve">Sadikova, M., &amp; Rakhimov, J. (2020).</w:t>
      </w:r>
      <w:r>
        <w:t xml:space="preserve"> </w:t>
      </w:r>
      <w:r>
        <w:rPr>
          <w:iCs/>
          <w:i/>
        </w:rPr>
        <w:t xml:space="preserve">Maternal mortality reduction strategies in Tashkent: The impact of skilled birth attendance</w:t>
      </w:r>
      <w:r>
        <w:t xml:space="preserve">. Central Asian Survey, 39(2), 189-204.</w:t>
      </w:r>
    </w:p>
    <w:p>
      <w:pPr>
        <w:pStyle w:val="BodyText"/>
      </w:pPr>
      <w:r>
        <w:t xml:space="preserve">This quantitative study analyzes the correlation between the presence of skilled midwives and maternal mortality rates in Tashkent over the last decade. The findings suggest a direct positive impact of increased midwifery involvement in labor and delivery on survival rates. The authors highlight that midwives in Tashkent are increasingly responsible for early detection of complications, such as pre-eclampsia and hemorrhage. This source provides empirical evidence supporting the investment in midwifery as a public health strategy. It underscores the midwife’s role as a frontline defender of maternal life in the capital’s healthcare system.</w:t>
      </w:r>
    </w:p>
    <w:p>
      <w:pPr>
        <w:pStyle w:val="BodyText"/>
      </w:pPr>
      <w:r>
        <w:t xml:space="preserve">United Nations Population Fund (UNFPA). (2022).</w:t>
      </w:r>
      <w:r>
        <w:t xml:space="preserve"> </w:t>
      </w:r>
      <w:r>
        <w:rPr>
          <w:iCs/>
          <w:i/>
        </w:rPr>
        <w:t xml:space="preserve">Uzbekistan: Strengthening midwifery services for better maternal and newborn health</w:t>
      </w:r>
      <w:r>
        <w:t xml:space="preserve">. Tashkent: UNFPA Uzbekistan.</w:t>
      </w:r>
    </w:p>
    <w:p>
      <w:pPr>
        <w:pStyle w:val="BodyText"/>
      </w:pPr>
      <w:r>
        <w:t xml:space="preserve">This report details the collaborative efforts between the UNFPA and the Government of Uzbekistan to enhance midwifery services. It focuses on capacity building, mentorship programs, and the provision of essential equipment in Tashkent’s maternity wards. The document highlights specific initiatives aimed at empowering midwives to make clinical decisions independently. It also addresses the challenges midwives face, such as high workloads and the need for continuous professional development. This source is valuable for understanding the external support systems and international partnerships that are shaping the future of the midwife in Tashkent.</w:t>
      </w:r>
    </w:p>
    <w:bookmarkEnd w:id="21"/>
    <w:bookmarkStart w:id="22" w:name="conclusion"/>
    <w:p>
      <w:pPr>
        <w:pStyle w:val="Heading2"/>
      </w:pPr>
      <w:r>
        <w:t xml:space="preserve">Conclusion</w:t>
      </w:r>
    </w:p>
    <w:p>
      <w:pPr>
        <w:pStyle w:val="FirstParagraph"/>
      </w:pPr>
      <w:r>
        <w:t xml:space="preserve">The literature reviewed demonstrates that the role of the midwife in Tashkent, Uzbekistan, is undergoing a profound evolution. From a historically subordinate position, the midwife is emerging as a central figure in maternal healthcare. The combination of government policy, educational reform, and international support is creating an environment where the midwife can practice to their full potential. These sources collectively illustrate that the midwife in Tashkent is not only a clinical practitioner but also a cultural mediator and a key agent in the national effort to ensure safe motherhood.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Tashkent, Uzbekistan</dc:title>
  <dc:creator/>
  <dc:language>en</dc:language>
  <cp:keywords/>
  <dcterms:created xsi:type="dcterms:W3CDTF">2026-08-07T11:03:36Z</dcterms:created>
  <dcterms:modified xsi:type="dcterms:W3CDTF">2026-08-07T11:03:36Z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