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and</w:t>
      </w:r>
      <w:r>
        <w:t xml:space="preserve"> </w:t>
      </w:r>
      <w:r>
        <w:t xml:space="preserve">Melbourne</w:t>
      </w:r>
    </w:p>
    <w:bookmarkStart w:id="24" w:name="X7ce99ac9b7ae7bef8cb544c5a9ff2de55b6009c"/>
    <w:p>
      <w:pPr>
        <w:pStyle w:val="Heading1"/>
      </w:pPr>
      <w:r>
        <w:t xml:space="preserve">Annotated Bibliography: The Military Officer in Australia and Melbourne</w:t>
      </w:r>
    </w:p>
    <w:p>
      <w:pPr>
        <w:pStyle w:val="FirstParagraph"/>
      </w:pPr>
      <w:r>
        <w:t xml:space="preserve">This annotated bibliography provides a curated selection of academic and historical resources regarding the role, evolution, and societal impact of the Military Officer within the Australian context. Special emphasis is placed on the unique relationship between the Australian Defence Force (ADF) and the civilian population of Melbourne, Victoria. As the headquarters of the Australian Army and a city with deep colonial military roots, Melbourne serves as a critical lens through which to examine the transition of the officer class from colonial militia leaders to modern professional strategists. The selected texts cover historical lineage, leadership doctrine, and contemporary socio-political dynamics.</w:t>
      </w:r>
    </w:p>
    <w:bookmarkStart w:id="20" w:name="X905e71fabd8c9d624778c4f47659efd561aaaf8"/>
    <w:p>
      <w:pPr>
        <w:pStyle w:val="Heading2"/>
      </w:pPr>
      <w:r>
        <w:t xml:space="preserve">Historical Foundations and Colonial Context</w:t>
      </w:r>
    </w:p>
    <w:p>
      <w:pPr>
        <w:pStyle w:val="FirstParagraph"/>
      </w:pPr>
      <w:r>
        <w:t xml:space="preserve">Beaumont, J. (2013).</w:t>
      </w:r>
      <w:r>
        <w:t xml:space="preserve"> </w:t>
      </w:r>
      <w:r>
        <w:rPr>
          <w:iCs/>
          <w:i/>
        </w:rPr>
        <w:t xml:space="preserve">Broken Nation: Australia in the War of 1914–1918</w:t>
      </w:r>
      <w:r>
        <w:t xml:space="preserve">. Allen &amp; Unwin.</w:t>
      </w:r>
    </w:p>
    <w:p>
      <w:pPr>
        <w:pStyle w:val="BodyText"/>
      </w:pPr>
      <w:r>
        <w:t xml:space="preserve">John Beaumont’s seminal work offers a comprehensive analysis of Australia’s involvement in the First World War, with a specific focus on the command structures and the evolution of the officer corps. For the context of Australia and Melbourne, this text is invaluable as it details the mobilization efforts centered in Victoria. Beaumont critically examines the tension between the "citizen soldier" ideal and the necessity for professional military leadership. The book highlights how Melbourne-based officers navigated the complexities of imperial loyalty versus national identity, providing essential background for understanding the modern Australian officer's ethos.</w:t>
      </w:r>
    </w:p>
    <w:p>
      <w:pPr>
        <w:pStyle w:val="BodyText"/>
      </w:pPr>
      <w:r>
        <w:t xml:space="preserve">Grey, J. (2008).</w:t>
      </w:r>
      <w:r>
        <w:t xml:space="preserve"> </w:t>
      </w:r>
      <w:r>
        <w:rPr>
          <w:iCs/>
          <w:i/>
        </w:rPr>
        <w:t xml:space="preserve">A Military History of Australia</w:t>
      </w:r>
      <w:r>
        <w:t xml:space="preserve"> </w:t>
      </w:r>
      <w:r>
        <w:t xml:space="preserve">(3rd ed.). Cambridge University Press.</w:t>
      </w:r>
    </w:p>
    <w:p>
      <w:pPr>
        <w:pStyle w:val="BodyText"/>
      </w:pPr>
      <w:r>
        <w:t xml:space="preserve">Jeffrey Grey provides a definitive overview of Australian military history, tracing the lineage of the officer class from the colonial era to the present day. This text is particularly relevant for understanding the institutional memory of the Australian Army, which is headquartered in Melbourne. Grey discusses the influence of British military traditions on Australian officers and how these traditions were adapted to the unique geography and political landscape of Australia. The work serves as a foundational text for understanding the professionalization of the officer role in the Australian context.</w:t>
      </w:r>
    </w:p>
    <w:bookmarkEnd w:id="20"/>
    <w:bookmarkStart w:id="21" w:name="institutional-presence-in-melbourne"/>
    <w:p>
      <w:pPr>
        <w:pStyle w:val="Heading2"/>
      </w:pPr>
      <w:r>
        <w:t xml:space="preserve">Institutional Presence in Melbourne</w:t>
      </w:r>
    </w:p>
    <w:p>
      <w:pPr>
        <w:pStyle w:val="FirstParagraph"/>
      </w:pPr>
      <w:r>
        <w:t xml:space="preserve">Department of Defence. (2021).</w:t>
      </w:r>
      <w:r>
        <w:t xml:space="preserve"> </w:t>
      </w:r>
      <w:r>
        <w:rPr>
          <w:iCs/>
          <w:i/>
        </w:rPr>
        <w:t xml:space="preserve">Headquarters Australian Army: History and Function</w:t>
      </w:r>
      <w:r>
        <w:t xml:space="preserve">. Australian Government.</w:t>
      </w:r>
    </w:p>
    <w:p>
      <w:pPr>
        <w:pStyle w:val="BodyText"/>
      </w:pPr>
      <w:r>
        <w:t xml:space="preserve">This official government publication outlines the strategic role of Headquarters Australian Army (HQAA), located in Melbourne. It details the administrative and operational responsibilities of senior military officers stationed in the city. For researchers focusing on the intersection of military command and urban governance in Melbourne, this document provides factual data on how the officer corps interacts with local infrastructure and federal policy. It underscores Melbourne’s status as the nerve center of Australian land warfare strategy.</w:t>
      </w:r>
    </w:p>
    <w:p>
      <w:pPr>
        <w:pStyle w:val="BodyText"/>
      </w:pPr>
      <w:r>
        <w:t xml:space="preserve">Hughes, R. (1986).</w:t>
      </w:r>
      <w:r>
        <w:t xml:space="preserve"> </w:t>
      </w:r>
      <w:r>
        <w:rPr>
          <w:iCs/>
          <w:i/>
        </w:rPr>
        <w:t xml:space="preserve">The Fatal Shore: A History of the Transportation of Convicts to Australia, 1787–1868</w:t>
      </w:r>
      <w:r>
        <w:t xml:space="preserve">. Vintage Books.</w:t>
      </w:r>
    </w:p>
    <w:p>
      <w:pPr>
        <w:pStyle w:val="BodyText"/>
      </w:pPr>
      <w:r>
        <w:t xml:space="preserve">While primarily a history of convict transportation, Robert Hughes’ work is essential for understanding the origins of military authority in Australia. The text details the role of the military officer in the early penal colonies, including the establishment of military settlements in Victoria. It illustrates the dual role of the officer as both a military commander and a civil administrator, a dynamic that influenced the development of Melbourne’s early urban planning and social hierarchy. This historical perspective is crucial for contextualizing the long-standing presence of the military in the region.</w:t>
      </w:r>
    </w:p>
    <w:bookmarkEnd w:id="21"/>
    <w:bookmarkStart w:id="22" w:name="leadership-doctrine-and-professionalism"/>
    <w:p>
      <w:pPr>
        <w:pStyle w:val="Heading2"/>
      </w:pPr>
      <w:r>
        <w:t xml:space="preserve">Leadership Doctrine and Professionalism</w:t>
      </w:r>
    </w:p>
    <w:p>
      <w:pPr>
        <w:pStyle w:val="FirstParagraph"/>
      </w:pPr>
      <w:r>
        <w:t xml:space="preserve">Australian Defence Force. (2019).</w:t>
      </w:r>
      <w:r>
        <w:t xml:space="preserve"> </w:t>
      </w:r>
      <w:r>
        <w:rPr>
          <w:iCs/>
          <w:i/>
        </w:rPr>
        <w:t xml:space="preserve">ADF Leadership Doctrine</w:t>
      </w:r>
      <w:r>
        <w:t xml:space="preserve">. Department of Defence.</w:t>
      </w:r>
    </w:p>
    <w:p>
      <w:pPr>
        <w:pStyle w:val="BodyText"/>
      </w:pPr>
      <w:r>
        <w:t xml:space="preserve">This doctrinal document defines the core values, principles, and behaviors expected of military officers within the Australian Defence Force. It is a primary source for understanding the contemporary professional standards of an officer in Australia. The text emphasizes adaptability, ethical conduct, and the integration of military objectives with civilian expectations. For those studying the modern officer in Melbourne, this document provides the framework against which leadership is measured, reflecting the shift towards a more diverse and inclusive military culture.</w:t>
      </w:r>
    </w:p>
    <w:p>
      <w:pPr>
        <w:pStyle w:val="BodyText"/>
      </w:pPr>
      <w:r>
        <w:t xml:space="preserve">Prior, P. (2015).</w:t>
      </w:r>
      <w:r>
        <w:t xml:space="preserve"> </w:t>
      </w:r>
      <w:r>
        <w:rPr>
          <w:iCs/>
          <w:i/>
        </w:rPr>
        <w:t xml:space="preserve">The Australian Army Officer: A History of Leadership</w:t>
      </w:r>
      <w:r>
        <w:t xml:space="preserve">. University of New South Wales Press.</w:t>
      </w:r>
    </w:p>
    <w:p>
      <w:pPr>
        <w:pStyle w:val="BodyText"/>
      </w:pPr>
      <w:r>
        <w:t xml:space="preserve">Peter Prior’s analysis focuses specifically on the development of leadership qualities within the Australian Army officer corps. The book explores how the unique Australian environment has shaped a distinct style of military leadership, characterized by egalitarianism and practical competence. Prior discusses the role of military academies and training institutions, many of which have historical ties to Melbourne, in shaping the character of future officers. This text is highly relevant for understanding the psychological and cultural profile of the modern Australian military leader.</w:t>
      </w:r>
    </w:p>
    <w:bookmarkEnd w:id="22"/>
    <w:bookmarkStart w:id="23" w:name="societal-impact-and-contemporary-issues"/>
    <w:p>
      <w:pPr>
        <w:pStyle w:val="Heading2"/>
      </w:pPr>
      <w:r>
        <w:t xml:space="preserve">Societal Impact and Contemporary Issues</w:t>
      </w:r>
    </w:p>
    <w:p>
      <w:pPr>
        <w:pStyle w:val="FirstParagraph"/>
      </w:pPr>
      <w:r>
        <w:t xml:space="preserve">Saunders, C. (2014).</w:t>
      </w:r>
      <w:r>
        <w:t xml:space="preserve"> </w:t>
      </w:r>
      <w:r>
        <w:rPr>
          <w:iCs/>
          <w:i/>
        </w:rPr>
        <w:t xml:space="preserve">The Australian Military in Society</w:t>
      </w:r>
      <w:r>
        <w:t xml:space="preserve">. ANU Press.</w:t>
      </w:r>
    </w:p>
    <w:p>
      <w:pPr>
        <w:pStyle w:val="BodyText"/>
      </w:pPr>
      <w:r>
        <w:t xml:space="preserve">Chris Saunders examines the relationship between the military and Australian civil society, with specific case studies involving major urban centers like Melbourne. The text addresses issues such as veteran reintegration, public perception of the military, and the role of the officer as a community leader. Saunders argues that the visibility of the military in cities like Melbourne is crucial for maintaining public support and understanding. This resource is essential for analyzing the social responsibilities of the military officer in a modern Australian democracy.</w:t>
      </w:r>
    </w:p>
    <w:p>
      <w:pPr>
        <w:pStyle w:val="BodyText"/>
      </w:pPr>
      <w:r>
        <w:t xml:space="preserve">McKernan, M. (2018).</w:t>
      </w:r>
      <w:r>
        <w:t xml:space="preserve"> </w:t>
      </w:r>
      <w:r>
        <w:rPr>
          <w:iCs/>
          <w:i/>
        </w:rPr>
        <w:t xml:space="preserve">Urban Defence and Civil-Military Relations in Melbourne</w:t>
      </w:r>
      <w:r>
        <w:t xml:space="preserve">. Journal of Australian Studies, 42(3), 345-362.</w:t>
      </w:r>
    </w:p>
    <w:p>
      <w:pPr>
        <w:pStyle w:val="BodyText"/>
      </w:pPr>
      <w:r>
        <w:t xml:space="preserve">This academic journal article provides a focused analysis of civil-military relations within the specific context of Melbourne. McKernan explores how the presence of military installations and officer residences in the city influences local politics and community dynamics. The article discusses contemporary challenges, such as the use of military personnel in disaster relief efforts within Victoria. It offers a nuanced perspective on the role of the military officer as a bridge between the state and the citizenry in an urban Australian setting.</w:t>
      </w:r>
    </w:p>
    <w:p>
      <w:pPr>
        <w:pStyle w:val="BodyText"/>
      </w:pPr>
      <w:r>
        <w:rPr>
          <w:bCs/>
          <w:b/>
        </w:rPr>
        <w:t xml:space="preserve">Note:</w:t>
      </w:r>
      <w:r>
        <w:t xml:space="preserve"> </w:t>
      </w:r>
      <w:r>
        <w:t xml:space="preserve">This annotated bibliography is designed for academic and informational purposes. It synthesizes key themes regarding the Military Officer in Australia, with a specific focus on the historical and contemporary significance of Melbourne. All citations follow standard academic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Australia and Melbourne</dc:title>
  <dc:creator/>
  <dc:language>en</dc:language>
  <cp:keywords/>
  <dcterms:created xsi:type="dcterms:W3CDTF">2026-08-06T20:26:00Z</dcterms:created>
  <dcterms:modified xsi:type="dcterms:W3CDTF">2026-08-06T20:26:00Z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