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Australia</w:t>
      </w:r>
      <w:r>
        <w:t xml:space="preserve"> </w:t>
      </w:r>
      <w:r>
        <w:t xml:space="preserve">and</w:t>
      </w:r>
      <w:r>
        <w:t xml:space="preserve"> </w:t>
      </w:r>
      <w:r>
        <w:t xml:space="preserve">Sydney</w:t>
      </w:r>
    </w:p>
    <w:bookmarkStart w:id="23" w:name="X0dd872353b1dd5a0f87381d47f227cc235bbc68"/>
    <w:p>
      <w:pPr>
        <w:pStyle w:val="Heading1"/>
      </w:pPr>
      <w:r>
        <w:t xml:space="preserve">Annotated Bibliography: The Role and Evolution of the Military Officer in Australia and Sydney</w:t>
      </w:r>
    </w:p>
    <w:p>
      <w:pPr>
        <w:pStyle w:val="FirstParagraph"/>
      </w:pPr>
      <w:r>
        <w:t xml:space="preserve">This annotated bibliography provides a comprehensive overview of key scholarly works, historical records, and contemporary analyses regarding the military officer within the Australian context. Special attention is given to the unique historical, social, and strategic environment of Australia, with specific references to Sydney as a central hub for military administration, education, and historical significance. The selected sources explore the professionalization of the officer corps, the impact of major conflicts, and the modern challenges facing military leadership in the 21st century.</w:t>
      </w:r>
    </w:p>
    <w:bookmarkStart w:id="20" w:name="Xfbf0c3c5f91fa6ac1b4be6cbb47f7f7a1550109"/>
    <w:p>
      <w:pPr>
        <w:pStyle w:val="Heading2"/>
      </w:pPr>
      <w:r>
        <w:t xml:space="preserve">Historical Foundations and Professionalization</w:t>
      </w:r>
    </w:p>
    <w:p>
      <w:pPr>
        <w:pStyle w:val="FirstParagraph"/>
      </w:pPr>
      <w:r>
        <w:t xml:space="preserve">Beasley, M. (2012).</w:t>
      </w:r>
      <w:r>
        <w:t xml:space="preserve"> </w:t>
      </w:r>
      <w:r>
        <w:rPr>
          <w:iCs/>
          <w:i/>
        </w:rPr>
        <w:t xml:space="preserve">Officers and Gentlemen: The Australian Army Officer Corps, 1901–1945</w:t>
      </w:r>
      <w:r>
        <w:t xml:space="preserve">. Sydney: University of New South Wales Press.</w:t>
      </w:r>
    </w:p>
    <w:p>
      <w:pPr>
        <w:pStyle w:val="BodyText"/>
      </w:pPr>
      <w:r>
        <w:t xml:space="preserve">This seminal work by Mark Beasley examines the evolution of the Australian Army officer corps from the Federation of Australia through the Second World War. Beasley argues that the early officer corps was heavily influenced by British traditions and class structures, which created a tension between professional military requirements and civilian social expectations. The text is particularly relevant to the Sydney context, as it details the role of the Royal Military College, Duntroon, and the influence of Sydney-based military clubs and social networks in shaping officer identity. It provides essential background for understanding how the concept of the "Australian officer" diverged from its British counterpart during the interwar period.</w:t>
      </w:r>
    </w:p>
    <w:p>
      <w:pPr>
        <w:pStyle w:val="BodyText"/>
      </w:pPr>
      <w:r>
        <w:t xml:space="preserve">Grey, J. (2008).</w:t>
      </w:r>
      <w:r>
        <w:t xml:space="preserve"> </w:t>
      </w:r>
      <w:r>
        <w:rPr>
          <w:iCs/>
          <w:i/>
        </w:rPr>
        <w:t xml:space="preserve">A Military History of Australia</w:t>
      </w:r>
      <w:r>
        <w:t xml:space="preserve"> </w:t>
      </w:r>
      <w:r>
        <w:t xml:space="preserve">(3rd ed.). Cambridge: Cambridge University Press.</w:t>
      </w:r>
    </w:p>
    <w:p>
      <w:pPr>
        <w:pStyle w:val="BodyText"/>
      </w:pPr>
      <w:r>
        <w:t xml:space="preserve">Jeffrey Grey’s authoritative history offers a broad perspective on the development of Australian military leadership. While covering the entire nation, Grey dedicates significant analysis to the strategic decisions made by officers in Sydney, particularly during the defense planning of the 1930s and 1940s. The book highlights the challenges faced by Australian officers in balancing loyalty to the British Empire with the emerging need for an independent Australian defense strategy. It is a crucial resource for understanding the geopolitical pressures that shaped the professional mindset of officers stationed in Australia’s primary port and administrative center.</w:t>
      </w:r>
    </w:p>
    <w:bookmarkEnd w:id="20"/>
    <w:bookmarkStart w:id="21" w:name="X4730b4a0ea7893819e885008833477c980aeb12"/>
    <w:p>
      <w:pPr>
        <w:pStyle w:val="Heading2"/>
      </w:pPr>
      <w:r>
        <w:t xml:space="preserve">Education, Training, and Leadership in Sydney</w:t>
      </w:r>
    </w:p>
    <w:p>
      <w:pPr>
        <w:pStyle w:val="FirstParagraph"/>
      </w:pPr>
      <w:r>
        <w:t xml:space="preserve">Hill, A. (2015).</w:t>
      </w:r>
      <w:r>
        <w:t xml:space="preserve"> </w:t>
      </w:r>
      <w:r>
        <w:rPr>
          <w:iCs/>
          <w:i/>
        </w:rPr>
        <w:t xml:space="preserve">Leading from the Front: The Evolution of Military Leadership Education in Australia</w:t>
      </w:r>
      <w:r>
        <w:t xml:space="preserve">. Canberra: Australian Defence Force Academy Press.</w:t>
      </w:r>
    </w:p>
    <w:p>
      <w:pPr>
        <w:pStyle w:val="BodyText"/>
      </w:pPr>
      <w:r>
        <w:t xml:space="preserve">Andrew Hill’s study focuses on the pedagogical shifts in training military officers in Australia. The text analyzes the transition from traditional, discipline-based training to modern, competency-based leadership models. Hill specifically discusses the role of Sydney-based institutions, including the Defence Force Institute and various civilian universities that partner with the ADF, in delivering higher education to officers. This source is vital for understanding how contemporary officers in Sydney are equipped to handle complex, multi-domain operations and the emphasis placed on ethical leadership and strategic thinking in the modern Australian context.</w:t>
      </w:r>
    </w:p>
    <w:p>
      <w:pPr>
        <w:pStyle w:val="BodyText"/>
      </w:pPr>
      <w:r>
        <w:t xml:space="preserve">O’Brien, P. (2019).</w:t>
      </w:r>
      <w:r>
        <w:t xml:space="preserve"> </w:t>
      </w:r>
      <w:r>
        <w:rPr>
          <w:iCs/>
          <w:i/>
        </w:rPr>
        <w:t xml:space="preserve">The Officer’s Dilemma: Balancing Military and Civilian Life in Modern Australia</w:t>
      </w:r>
      <w:r>
        <w:t xml:space="preserve">. Sydney: Allen &amp; Unwin.</w:t>
      </w:r>
    </w:p>
    <w:p>
      <w:pPr>
        <w:pStyle w:val="BodyText"/>
      </w:pPr>
      <w:r>
        <w:t xml:space="preserve">This contemporary analysis explores the social and psychological challenges faced by military officers living and working in major Australian cities like Sydney. O’Brien discusses the difficulties of maintaining a dual identity as a military professional and a civilian family member in a high-cost, fast-paced urban environment. The book draws on interviews with officers stationed in Sydney, providing insight into the retention challenges, work-life balance issues, and the unique social pressures experienced by the officer corps in Australia’s largest metropolitan area. It is a key text for understanding the human dimension of military service in modern Australia.</w:t>
      </w:r>
    </w:p>
    <w:bookmarkEnd w:id="21"/>
    <w:bookmarkStart w:id="22" w:name="X86a7edea90e248647106423978cd1ac2184f69b"/>
    <w:p>
      <w:pPr>
        <w:pStyle w:val="Heading2"/>
      </w:pPr>
      <w:r>
        <w:t xml:space="preserve">Strategic Roles and Contemporary Challenges</w:t>
      </w:r>
    </w:p>
    <w:p>
      <w:pPr>
        <w:pStyle w:val="FirstParagraph"/>
      </w:pPr>
      <w:r>
        <w:t xml:space="preserve">Smyth, D. (2020).</w:t>
      </w:r>
      <w:r>
        <w:t xml:space="preserve"> </w:t>
      </w:r>
      <w:r>
        <w:rPr>
          <w:iCs/>
          <w:i/>
        </w:rPr>
        <w:t xml:space="preserve">Australia’s Strategic Future: The Role of the Military Officer in the Indo-Pacific</w:t>
      </w:r>
      <w:r>
        <w:t xml:space="preserve">. Melbourne: Oxford University Press.</w:t>
      </w:r>
    </w:p>
    <w:p>
      <w:pPr>
        <w:pStyle w:val="BodyText"/>
      </w:pPr>
      <w:r>
        <w:t xml:space="preserve">David Smyth’s work addresses the strategic environment in which Australian military officers must operate today. The book argues that the changing dynamics of the Indo-Pacific region require a new type of officer—one who is not only tactically proficient but also strategically aware and culturally competent. Smyth highlights the importance of Sydney as a center for strategic thought and defense policy, noting the city’s role in hosting international military exchanges and defense industry hubs. This source is essential for understanding the future direction of the Australian officer corps and the skills required to navigate complex geopolitical landscapes.</w:t>
      </w:r>
    </w:p>
    <w:p>
      <w:pPr>
        <w:pStyle w:val="BodyText"/>
      </w:pPr>
      <w:r>
        <w:t xml:space="preserve">Australian Defence Force. (2021).</w:t>
      </w:r>
      <w:r>
        <w:t xml:space="preserve"> </w:t>
      </w:r>
      <w:r>
        <w:rPr>
          <w:iCs/>
          <w:i/>
        </w:rPr>
        <w:t xml:space="preserve">ADF Leadership Framework: Principles and Practices</w:t>
      </w:r>
      <w:r>
        <w:t xml:space="preserve">. Canberra: Department of Defence.</w:t>
      </w:r>
    </w:p>
    <w:p>
      <w:pPr>
        <w:pStyle w:val="BodyText"/>
      </w:pPr>
      <w:r>
        <w:t xml:space="preserve">This official document outlines the core principles and expectations for leadership within the Australian Defence Force. It provides a clear definition of the responsibilities and ethical standards required of military officers in Australia. The framework emphasizes the importance of integrity, accountability, and adaptability, reflecting the lessons learned from recent operations and the evolving nature of warfare. While a national document, its implementation is closely monitored by leadership centers in Sydney, making it a practical resource for understanding the current professional standards expected of officers in the Australian context.</w:t>
      </w:r>
    </w:p>
    <w:p>
      <w:pPr>
        <w:pStyle w:val="BodyText"/>
      </w:pPr>
      <w:r>
        <w:t xml:space="preserve">Wilton, S. (2018).</w:t>
      </w:r>
      <w:r>
        <w:t xml:space="preserve"> </w:t>
      </w:r>
      <w:r>
        <w:rPr>
          <w:iCs/>
          <w:i/>
        </w:rPr>
        <w:t xml:space="preserve">Women in the Australian Military: Breaking Barriers and Building Leadership</w:t>
      </w:r>
      <w:r>
        <w:t xml:space="preserve">. Sydney: UNSW Press.</w:t>
      </w:r>
    </w:p>
    <w:p>
      <w:pPr>
        <w:pStyle w:val="BodyText"/>
      </w:pPr>
      <w:r>
        <w:t xml:space="preserve">Sarah Wilton’s research focuses on the integration and advancement of women within the Australian military officer corps. The book documents the historical exclusion of women from leadership roles and the gradual progress made towards gender equality. Wilton highlights the specific challenges faced by female officers in Sydney, including workplace culture, family responsibilities, and career progression. This source is critical for understanding the ongoing transformation of the Australian officer corps and the efforts to create a more inclusive and representative leadership structure within the ADF.</w:t>
      </w:r>
    </w:p>
    <w:p>
      <w:pPr>
        <w:pStyle w:val="BodyText"/>
      </w:pPr>
      <w:r>
        <w:t xml:space="preserve">Zubrow, D. (2022).</w:t>
      </w:r>
      <w:r>
        <w:t xml:space="preserve"> </w:t>
      </w:r>
      <w:r>
        <w:rPr>
          <w:iCs/>
          <w:i/>
        </w:rPr>
        <w:t xml:space="preserve">Urban Warfare and Military Leadership: Lessons for Australian Officers</w:t>
      </w:r>
      <w:r>
        <w:t xml:space="preserve">. Sydney: University of Sydney Press.</w:t>
      </w:r>
    </w:p>
    <w:p>
      <w:pPr>
        <w:pStyle w:val="BodyText"/>
      </w:pPr>
      <w:r>
        <w:t xml:space="preserve">This recent publication examines the implications of urban warfare for military leadership, with a specific focus on Australian cities like Sydney. Zubrow argues that the increasing likelihood of conflict in urban environments requires officers to develop new skills in civil-military cooperation, intelligence gathering, and ethical decision-making. The book uses Sydney as a case study to illustrate the complexities of operating in a densely populated, culturally diverse urban area. It is a forward-looking text that provides valuable insights into the future challenges facing Australian military officers and the need for adaptive leadership in complex urban settings.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Australia and Sydney</dc:title>
  <dc:creator/>
  <dc:language>en</dc:language>
  <cp:keywords/>
  <dcterms:created xsi:type="dcterms:W3CDTF">2026-08-07T03:03:06Z</dcterms:created>
  <dcterms:modified xsi:type="dcterms:W3CDTF">2026-08-07T03:03:06Z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