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Canada</w:t>
      </w:r>
      <w:r>
        <w:t xml:space="preserve"> </w:t>
      </w:r>
      <w:r>
        <w:t xml:space="preserve">and</w:t>
      </w:r>
      <w:r>
        <w:t xml:space="preserve"> </w:t>
      </w:r>
      <w:r>
        <w:t xml:space="preserve">Vancouver</w:t>
      </w:r>
    </w:p>
    <w:bookmarkStart w:id="33" w:name="X43fcc705481377e474df0c482193cb1396a30fe"/>
    <w:p>
      <w:pPr>
        <w:pStyle w:val="Heading1"/>
      </w:pPr>
      <w:r>
        <w:t xml:space="preserve">Annotated Bibliography: The Role and Impact of Military Officers in Canada and Vancouver</w:t>
      </w:r>
    </w:p>
    <w:p>
      <w:pPr>
        <w:pStyle w:val="FirstParagraph"/>
      </w:pPr>
      <w:r>
        <w:t xml:space="preserve">This annotated bibliography explores the multifaceted role of military officers within the Canadian context, with a specific focus on their presence, contributions, and challenges in Vancouver, British Columbia. The selected sources examine leadership development, veteran transition, community engagement, and the unique geographical and cultural dynamics that shape military life in Canada’s Pacific region. These references provide a comprehensive foundation for understanding how military officers serve not only as leaders in defense but also as integral members of Canadian society, particularly in urban centers like Vancouver.</w:t>
      </w:r>
    </w:p>
    <w:bookmarkStart w:id="22" w:name="leadership-and-professional-development"/>
    <w:p>
      <w:pPr>
        <w:pStyle w:val="Heading2"/>
      </w:pPr>
      <w:r>
        <w:t xml:space="preserve">Leadership and Professional Development</w:t>
      </w:r>
    </w:p>
    <w:bookmarkStart w:id="20" w:name="X13b363003c9f2b0eaeb2d93eb6c1af2f0d64df3"/>
    <w:p>
      <w:pPr>
        <w:pStyle w:val="Heading3"/>
      </w:pPr>
      <w:r>
        <w:t xml:space="preserve">1. Canadian Forces Leadership and Recruit Management</w:t>
      </w:r>
    </w:p>
    <w:p>
      <w:pPr>
        <w:pStyle w:val="FirstParagraph"/>
      </w:pPr>
      <w:r>
        <w:t xml:space="preserve">Department of National Defence. (2019). Canadian Forces Leadership and Recruit Management. Ottawa: Queen’s Printer for Canada.</w:t>
      </w:r>
    </w:p>
    <w:p>
      <w:pPr>
        <w:pStyle w:val="BodyText"/>
      </w:pPr>
      <w:r>
        <w:t xml:space="preserve">This official publication outlines the core principles of leadership within the Canadian Armed Forces (CAF), emphasizing integrity, accountability, and adaptability. It provides a framework for understanding how military officers are trained to lead diverse teams in complex environments. For Vancouver-based officers, this document is particularly relevant as it addresses leadership in multicultural and urban settings, reflecting the demographic reality of British Columbia. The text also highlights the importance of ethical decision-making, which is crucial for officers serving in a region with strong civilian-military interactions.</w:t>
      </w:r>
    </w:p>
    <w:bookmarkEnd w:id="20"/>
    <w:bookmarkStart w:id="21" w:name="the-canadian-military-journal"/>
    <w:p>
      <w:pPr>
        <w:pStyle w:val="Heading3"/>
      </w:pPr>
      <w:r>
        <w:t xml:space="preserve">2. The Canadian Military Journal</w:t>
      </w:r>
    </w:p>
    <w:p>
      <w:pPr>
        <w:pStyle w:val="FirstParagraph"/>
      </w:pPr>
      <w:r>
        <w:t xml:space="preserve">Canadian Army. (2021). “Leadership in the 21st Century: Challenges and Opportunities.” The Canadian Military Journal, 22(3), 45-62.</w:t>
      </w:r>
    </w:p>
    <w:p>
      <w:pPr>
        <w:pStyle w:val="BodyText"/>
      </w:pPr>
      <w:r>
        <w:t xml:space="preserve">This peer-reviewed article discusses the evolving nature of military leadership in Canada, focusing on technological advancements, joint operations, and civil-military relations. It includes case studies from Canadian bases, including those in Western Canada, illustrating how officers in Vancouver must navigate both traditional military responsibilities and modern societal expectations. The article is valuable for understanding how leadership doctrines are adapted to regional contexts, such as the Pacific Rim’s strategic importance.</w:t>
      </w:r>
    </w:p>
    <w:bookmarkEnd w:id="21"/>
    <w:bookmarkEnd w:id="22"/>
    <w:bookmarkStart w:id="25" w:name="X5a935fcdb4d2a65604cf541254529e4bd976212"/>
    <w:p>
      <w:pPr>
        <w:pStyle w:val="Heading2"/>
      </w:pPr>
      <w:r>
        <w:t xml:space="preserve">Veteran Transition and Community Integration</w:t>
      </w:r>
    </w:p>
    <w:bookmarkStart w:id="23" w:name="veterans-affairs-canada-reports"/>
    <w:p>
      <w:pPr>
        <w:pStyle w:val="Heading3"/>
      </w:pPr>
      <w:r>
        <w:t xml:space="preserve">3. Veterans Affairs Canada Reports</w:t>
      </w:r>
    </w:p>
    <w:p>
      <w:pPr>
        <w:pStyle w:val="FirstParagraph"/>
      </w:pPr>
      <w:r>
        <w:t xml:space="preserve">Veterans Affairs Canada. (2020). Transitioning to Civilian Life: A Guide for Canadian Veterans. Ottawa: Government of Canada.</w:t>
      </w:r>
    </w:p>
    <w:p>
      <w:pPr>
        <w:pStyle w:val="BodyText"/>
      </w:pPr>
      <w:r>
        <w:t xml:space="preserve">This government report provides insights into the challenges faced by military officers transitioning to civilian life, including employment, mental health, and social reintegration. It highlights programs available in major Canadian cities, including Vancouver, where organizations like the Canadian Forces Veterans Association offer support. The document underscores the importance of community-based initiatives in helping officers maintain their sense of purpose and identity after service, which is particularly relevant in Vancouver’s vibrant but competitive urban environment.</w:t>
      </w:r>
    </w:p>
    <w:bookmarkEnd w:id="23"/>
    <w:bookmarkStart w:id="24" w:name="local-vancouver-studies"/>
    <w:p>
      <w:pPr>
        <w:pStyle w:val="Heading3"/>
      </w:pPr>
      <w:r>
        <w:t xml:space="preserve">4. Local Vancouver Studies</w:t>
      </w:r>
    </w:p>
    <w:p>
      <w:pPr>
        <w:pStyle w:val="FirstParagraph"/>
      </w:pPr>
      <w:r>
        <w:t xml:space="preserve">Smith, J., &amp; Lee, A. (2022). “Military Veterans in Urban Canada: The Vancouver Experience.” Journal of Canadian Studies, 57(2), 112-130.</w:t>
      </w:r>
    </w:p>
    <w:p>
      <w:pPr>
        <w:pStyle w:val="BodyText"/>
      </w:pPr>
      <w:r>
        <w:t xml:space="preserve">This academic study examines the experiences of military veterans, including officers, living in Vancouver. It explores themes such as housing affordability, access to healthcare, and community engagement. The authors argue that Vancouver’s unique socio-economic landscape presents both opportunities and barriers for veterans. This source is essential for understanding the local context in which military officers operate and transition, offering data-driven insights into policy needs and community support structures.</w:t>
      </w:r>
    </w:p>
    <w:bookmarkEnd w:id="24"/>
    <w:bookmarkEnd w:id="25"/>
    <w:bookmarkStart w:id="28" w:name="X0a3eeff1500d4fea7f6782542ed6b68afb3b44c"/>
    <w:p>
      <w:pPr>
        <w:pStyle w:val="Heading2"/>
      </w:pPr>
      <w:r>
        <w:t xml:space="preserve">Community Engagement and Civil-Military Relations</w:t>
      </w:r>
    </w:p>
    <w:bookmarkStart w:id="26" w:name="canadian-civil-military-relations"/>
    <w:p>
      <w:pPr>
        <w:pStyle w:val="Heading3"/>
      </w:pPr>
      <w:r>
        <w:t xml:space="preserve">5. Canadian Civil-Military Relations</w:t>
      </w:r>
    </w:p>
    <w:p>
      <w:pPr>
        <w:pStyle w:val="FirstParagraph"/>
      </w:pPr>
      <w:r>
        <w:t xml:space="preserve">Bartlett, R. (2018). Civil-Military Relations in Canada: A Historical Perspective. Toronto: University of Toronto Press.</w:t>
      </w:r>
    </w:p>
    <w:p>
      <w:pPr>
        <w:pStyle w:val="BodyText"/>
      </w:pPr>
      <w:r>
        <w:t xml:space="preserve">This book provides a historical overview of civil-military relations in Canada, tracing the evolution of the military’s role in society. It includes discussions on how military officers engage with civilian populations, particularly in regions like British Columbia, where the military has a long-standing presence. The text is useful for understanding the broader societal expectations placed on officers in Vancouver, including their roles in disaster response, community events, and national ceremonies.</w:t>
      </w:r>
    </w:p>
    <w:bookmarkEnd w:id="26"/>
    <w:bookmarkStart w:id="27" w:name="vancouver-sun-articles"/>
    <w:p>
      <w:pPr>
        <w:pStyle w:val="Heading3"/>
      </w:pPr>
      <w:r>
        <w:t xml:space="preserve">6. Vancouver Sun Articles</w:t>
      </w:r>
    </w:p>
    <w:p>
      <w:pPr>
        <w:pStyle w:val="FirstParagraph"/>
      </w:pPr>
      <w:r>
        <w:t xml:space="preserve">Vancouver Sun. (2021). “Local Military Officers Lead Community Initiatives in BC.” Vancouver Sun, March 15.</w:t>
      </w:r>
    </w:p>
    <w:p>
      <w:pPr>
        <w:pStyle w:val="BodyText"/>
      </w:pPr>
      <w:r>
        <w:t xml:space="preserve">This newspaper article highlights specific examples of military officers in Vancouver leading community projects, such as youth mentorship programs and environmental conservation efforts. It illustrates how officers leverage their leadership skills to address local challenges, fostering positive civil-military relations. The article is a valuable resource for understanding the practical applications of military leadership in a civilian context, particularly in a city known for its progressive values and community activism.</w:t>
      </w:r>
    </w:p>
    <w:bookmarkEnd w:id="27"/>
    <w:bookmarkEnd w:id="28"/>
    <w:bookmarkStart w:id="31" w:name="strategic-and-regional-considerations"/>
    <w:p>
      <w:pPr>
        <w:pStyle w:val="Heading2"/>
      </w:pPr>
      <w:r>
        <w:t xml:space="preserve">Strategic and Regional Considerations</w:t>
      </w:r>
    </w:p>
    <w:bookmarkStart w:id="29" w:name="pacific-rim-security"/>
    <w:p>
      <w:pPr>
        <w:pStyle w:val="Heading3"/>
      </w:pPr>
      <w:r>
        <w:t xml:space="preserve">7. Pacific Rim Security</w:t>
      </w:r>
    </w:p>
    <w:p>
      <w:pPr>
        <w:pStyle w:val="FirstParagraph"/>
      </w:pPr>
      <w:r>
        <w:t xml:space="preserve">Royal Canadian Navy. (2020). “Canada’s Role in Pacific Rim Security.” Ottawa: Department of National Defence.</w:t>
      </w:r>
    </w:p>
    <w:p>
      <w:pPr>
        <w:pStyle w:val="BodyText"/>
      </w:pPr>
      <w:r>
        <w:t xml:space="preserve">This strategic document outlines Canada’s military interests in the Pacific region, emphasizing the role of naval officers based in Vancouver. It discusses geopolitical challenges, trade routes, and international partnerships that influence military operations in the area. For officers stationed in Vancouver, this document provides context for their strategic responsibilities and the importance of regional expertise in their professional development.</w:t>
      </w:r>
    </w:p>
    <w:bookmarkEnd w:id="29"/>
    <w:bookmarkStart w:id="30" w:name="X198e04fff5b4dccf533d54d0c481fd983824766"/>
    <w:p>
      <w:pPr>
        <w:pStyle w:val="Heading3"/>
      </w:pPr>
      <w:r>
        <w:t xml:space="preserve">8. Indigenous Relations and Military Service</w:t>
      </w:r>
    </w:p>
    <w:p>
      <w:pPr>
        <w:pStyle w:val="FirstParagraph"/>
      </w:pPr>
      <w:r>
        <w:t xml:space="preserve">Truth and Reconciliation Commission of Canada. (2015). Calls to Action: Military and Indigenous Relations. Winnipeg: TRC.</w:t>
      </w:r>
    </w:p>
    <w:p>
      <w:pPr>
        <w:pStyle w:val="BodyText"/>
      </w:pPr>
      <w:r>
        <w:t xml:space="preserve">This report addresses the historical and contemporary relationship between the Canadian military and Indigenous peoples, including recommendations for improving recruitment, retention, and respect for Indigenous cultures. It is particularly relevant for officers in Vancouver, where Indigenous communities are significant stakeholders. The document encourages military leaders to engage meaningfully with Indigenous populations, fostering inclusivity and reconciliation within the armed forces and the broader community.</w:t>
      </w:r>
    </w:p>
    <w:bookmarkEnd w:id="30"/>
    <w:bookmarkEnd w:id="31"/>
    <w:bookmarkStart w:id="32" w:name="conclusion"/>
    <w:p>
      <w:pPr>
        <w:pStyle w:val="Heading2"/>
      </w:pPr>
      <w:r>
        <w:t xml:space="preserve">Conclusion</w:t>
      </w:r>
    </w:p>
    <w:p>
      <w:pPr>
        <w:pStyle w:val="FirstParagraph"/>
      </w:pPr>
      <w:r>
        <w:t xml:space="preserve">This annotated bibliography provides a comprehensive overview of the roles, challenges, and contributions of military officers in Canada, with a specific focus on Vancouver. The selected sources cover leadership development, veteran transition, community engagement, and regional strategic considerations, offering a well-rounded perspective on the subject. These references are essential for researchers, policymakers, and military personnel seeking to understand the dynamic interplay between military service and civilian life in Canada’s Pacific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Canada and Vancouver</dc:title>
  <dc:creator/>
  <dc:language>en</dc:language>
  <cp:keywords/>
  <dcterms:created xsi:type="dcterms:W3CDTF">2026-08-06T20:26:01Z</dcterms:created>
  <dcterms:modified xsi:type="dcterms:W3CDTF">2026-08-06T20:26:01Z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