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China</w:t>
      </w:r>
    </w:p>
    <w:bookmarkStart w:id="20" w:name="annotated-bibliography"/>
    <w:p>
      <w:pPr>
        <w:pStyle w:val="Heading1"/>
      </w:pPr>
      <w:r>
        <w:t xml:space="preserve">Annotated Bibliography</w:t>
      </w:r>
    </w:p>
    <w:p>
      <w:pPr>
        <w:pStyle w:val="FirstParagraph"/>
      </w:pPr>
      <w:r>
        <w:t xml:space="preserve">The Role, Evolution, and Strategic Context of the Military Officer in China (Beijing)</w:t>
      </w:r>
    </w:p>
    <w:bookmarkEnd w:id="20"/>
    <w:p>
      <w:pPr>
        <w:pStyle w:val="BodyText"/>
      </w:pPr>
      <w:r>
        <w:t xml:space="preserve">This annotated bibliography compiles essential scholarly resources regarding the professionalization, political alignment, and strategic responsibilities of the military officer within the People's Liberation Army (PLA). The focus is specifically on the context of the People's Republic of China, with particular attention to the command structures and policy directives emanating from Beijing. These sources analyze how the modern Chinese military officer navigates the dual requirements of technological modernization and unwavering political loyalty to the Communist Party of China (CPC).</w:t>
      </w:r>
    </w:p>
    <w:p>
      <w:pPr>
        <w:pStyle w:val="BodyText"/>
      </w:pPr>
      <w:r>
        <w:t xml:space="preserve">Allison, R. (2015).</w:t>
      </w:r>
      <w:r>
        <w:t xml:space="preserve"> </w:t>
      </w:r>
      <w:r>
        <w:rPr>
          <w:iCs/>
          <w:i/>
        </w:rPr>
        <w:t xml:space="preserve">China's Military Modernization: Building Instruments of National Power</w:t>
      </w:r>
      <w:r>
        <w:t xml:space="preserve">. Oxford University Press.</w:t>
      </w:r>
    </w:p>
    <w:p>
      <w:pPr>
        <w:pStyle w:val="BodyText"/>
      </w:pPr>
      <w:r>
        <w:t xml:space="preserve">This comprehensive volume provides a foundational understanding of the structural changes affecting the PLA officer corps. Allison details the transition from a mass infantry force to a technology-driven military, a shift that fundamentally alters the educational and professional requirements for officers stationed in Beijing and across the country. The text is critical for understanding how the central government in Beijing has restructured military academies to produce officers capable of managing complex cyber, space, and naval warfare systems. It highlights the tension between traditional political indoctrination and the need for technical expertise.</w:t>
      </w:r>
    </w:p>
    <w:p>
      <w:pPr>
        <w:pStyle w:val="BodyText"/>
      </w:pPr>
      <w:r>
        <w:t xml:space="preserve">Braden, A. (2018).</w:t>
      </w:r>
      <w:r>
        <w:t xml:space="preserve"> </w:t>
      </w:r>
      <w:r>
        <w:rPr>
          <w:iCs/>
          <w:i/>
        </w:rPr>
        <w:t xml:space="preserve">China's Military and the Party: The PLA's Role in Domestic Politics</w:t>
      </w:r>
      <w:r>
        <w:t xml:space="preserve">. Routledge.</w:t>
      </w:r>
    </w:p>
    <w:p>
      <w:pPr>
        <w:pStyle w:val="BodyText"/>
      </w:pPr>
      <w:r>
        <w:t xml:space="preserve">Braden offers a rigorous analysis of the political constraints placed upon the military officer in China. The book elucidates the principle of "the Party commands the gun," explaining how officers in Beijing are vetted not just for tactical competence but for ideological purity. This source is essential for researchers examining the anti-corruption campaigns launched by the central leadership, which have purged high-ranking officers to ensure absolute loyalty. It provides insight into the internal culture of the PLA headquarters and the mechanisms used to maintain political control over the officer class.</w:t>
      </w:r>
    </w:p>
    <w:p>
      <w:pPr>
        <w:pStyle w:val="BodyText"/>
      </w:pPr>
      <w:r>
        <w:t xml:space="preserve">Campbell, K. M. (2017).</w:t>
      </w:r>
      <w:r>
        <w:t xml:space="preserve"> </w:t>
      </w:r>
      <w:r>
        <w:rPr>
          <w:iCs/>
          <w:i/>
        </w:rPr>
        <w:t xml:space="preserve">China's Search for Security: Military Modernization and Strategic Policy</w:t>
      </w:r>
      <w:r>
        <w:t xml:space="preserve">. Columbia University Press.</w:t>
      </w:r>
    </w:p>
    <w:p>
      <w:pPr>
        <w:pStyle w:val="BodyText"/>
      </w:pPr>
      <w:r>
        <w:t xml:space="preserve">Campbell explores the strategic mindset of the PLA officer corps as it relates to China's broader national security objectives. The text discusses how officers are trained to view regional conflicts, particularly in the South China Sea and along the Himalayan border, through the lens of Beijing's diplomatic goals. This bibliography entry is vital for understanding the operational doctrine taught to officers in Beijing, emphasizing "active defense" and the integration of military force with economic and diplomatic statecraft. It sheds light on the decision-making processes within the Central Military Commission.</w:t>
      </w:r>
    </w:p>
    <w:p>
      <w:pPr>
        <w:pStyle w:val="BodyText"/>
      </w:pPr>
      <w:r>
        <w:t xml:space="preserve">Chen, Y. (2020). "The Professionalization of the PLA Officer Corps: Challenges and Prospects."</w:t>
      </w:r>
      <w:r>
        <w:t xml:space="preserve"> </w:t>
      </w:r>
      <w:r>
        <w:rPr>
          <w:iCs/>
          <w:i/>
        </w:rPr>
        <w:t xml:space="preserve">Journal of Contemporary China</w:t>
      </w:r>
      <w:r>
        <w:t xml:space="preserve">, 29(124), 45-62.</w:t>
      </w:r>
    </w:p>
    <w:p>
      <w:pPr>
        <w:pStyle w:val="BodyText"/>
      </w:pPr>
      <w:r>
        <w:t xml:space="preserve">This peer-reviewed article provides a granular look at the career progression of a military officer in contemporary China. Chen analyzes the reforms implemented in the early 2010s that introduced rank-based pay and longer tenure systems, aiming to stabilize the officer corps in Beijing and regional commands. The article is particularly useful for understanding the demographic shifts within the PLA, noting the increasing age and experience of senior officers. It critiques the lingering bureaucratic inefficiencies that officers must navigate while attempting to implement modernization directives from the capital.</w:t>
      </w:r>
    </w:p>
    <w:p>
      <w:pPr>
        <w:pStyle w:val="BodyText"/>
      </w:pPr>
      <w:r>
        <w:t xml:space="preserve">Finkelstein, D. (2013).</w:t>
      </w:r>
      <w:r>
        <w:t xml:space="preserve"> </w:t>
      </w:r>
      <w:r>
        <w:rPr>
          <w:iCs/>
          <w:i/>
        </w:rPr>
        <w:t xml:space="preserve">China's Military Transformation: Progress and Prospects</w:t>
      </w:r>
      <w:r>
        <w:t xml:space="preserve">. RAND Corporation.</w:t>
      </w:r>
    </w:p>
    <w:p>
      <w:pPr>
        <w:pStyle w:val="BodyText"/>
      </w:pPr>
      <w:r>
        <w:t xml:space="preserve">Finkelstein’s report is a seminal work on the technological and organizational evolution of the PLA. It details how the military officer in China is being retrained to operate in a network-centric warfare environment. The document highlights the establishment of new training centers near Beijing designed to simulate joint operations across different branches of the military. This source is crucial for understanding the shift away from siloed service cultures toward a unified command structure, a key objective of the central leadership in modernizing the officer corps.</w:t>
      </w:r>
    </w:p>
    <w:p>
      <w:pPr>
        <w:pStyle w:val="BodyText"/>
      </w:pPr>
      <w:r>
        <w:t xml:space="preserve">Li, M. (2019). "Ideological Education in the PLA: Maintaining Loyalty in a Modernizing Army."</w:t>
      </w:r>
      <w:r>
        <w:t xml:space="preserve"> </w:t>
      </w:r>
      <w:r>
        <w:rPr>
          <w:iCs/>
          <w:i/>
        </w:rPr>
        <w:t xml:space="preserve">Asian Security</w:t>
      </w:r>
      <w:r>
        <w:t xml:space="preserve">, 15(3), 210-228.</w:t>
      </w:r>
    </w:p>
    <w:p>
      <w:pPr>
        <w:pStyle w:val="BodyText"/>
      </w:pPr>
      <w:r>
        <w:t xml:space="preserve">Li examines the persistent role of political education in the daily life of a PLA officer. Despite technological advancements, the article argues that ideological training remains a cornerstone of the officer's duties in Beijing and beyond. It analyzes the curriculum used in military academies to instill loyalty to the CPC and the national rejuvenation narrative. This source is indispensable for understanding the psychological and cultural framework within which Chinese military officers operate, balancing professional military ethics with party discipline.</w:t>
      </w:r>
    </w:p>
    <w:p>
      <w:pPr>
        <w:pStyle w:val="BodyText"/>
      </w:pPr>
      <w:r>
        <w:t xml:space="preserve">Nathan, A. J. (2015). "The PLA and the Party: Continuity and Change." In</w:t>
      </w:r>
      <w:r>
        <w:t xml:space="preserve"> </w:t>
      </w:r>
      <w:r>
        <w:rPr>
          <w:iCs/>
          <w:i/>
        </w:rPr>
        <w:t xml:space="preserve">China's Military in Transition</w:t>
      </w:r>
      <w:r>
        <w:t xml:space="preserve">. Cambridge University Press.</w:t>
      </w:r>
    </w:p>
    <w:p>
      <w:pPr>
        <w:pStyle w:val="BodyText"/>
      </w:pPr>
      <w:r>
        <w:t xml:space="preserve">Nathan provides a historical perspective on the relationship between the military officer and the political leadership in China. The chapter traces the evolution of this relationship from the revolutionary era to the current administration in Beijing. It is particularly insightful regarding the recent centralization of power and how it has impacted the autonomy of military officers. This text serves as a critical reference for understanding the historical precedents that shape current policies regarding officer selection, promotion, and political reliability within the PLA.</w:t>
      </w:r>
    </w:p>
    <w:p>
      <w:pPr>
        <w:pStyle w:val="BodyText"/>
      </w:pPr>
      <w:r>
        <w:t xml:space="preserve">Shambaugh, D. (2002).</w:t>
      </w:r>
      <w:r>
        <w:t xml:space="preserve"> </w:t>
      </w:r>
      <w:r>
        <w:rPr>
          <w:iCs/>
          <w:i/>
        </w:rPr>
        <w:t xml:space="preserve">Modernizing China's Military: Progress, Problems, and Prospects</w:t>
      </w:r>
      <w:r>
        <w:t xml:space="preserve">. University of California Press.</w:t>
      </w:r>
    </w:p>
    <w:p>
      <w:pPr>
        <w:pStyle w:val="BodyText"/>
      </w:pPr>
      <w:r>
        <w:t xml:space="preserve">Although slightly older, Shambaugh’s work remains a definitive reference for the long-term trajectory of the PLA officer corps. It outlines the initial phases of the reforms that continue to influence the military officer in Beijing today. The book discusses the challenges of integrating civilian expertise into the military and the resistance encountered from traditionalist officers. It provides a baseline for comparing the current state of the PLA with its earlier iterations, highlighting the enduring struggle to balance political control with military effectiveness.</w:t>
      </w:r>
    </w:p>
    <w:p>
      <w:pPr>
        <w:pStyle w:val="BodyText"/>
      </w:pPr>
      <w:r>
        <w:t xml:space="preserve">Document generated for academic reference regarding the PLA and military structures in the People's Republic of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Contemporary China</dc:title>
  <dc:creator/>
  <dc:language>en</dc:language>
  <cp:keywords/>
  <dcterms:created xsi:type="dcterms:W3CDTF">2026-08-06T20:26:00Z</dcterms:created>
  <dcterms:modified xsi:type="dcterms:W3CDTF">2026-08-06T20:26:00Z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