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Germany</w:t>
      </w:r>
    </w:p>
    <w:bookmarkStart w:id="20" w:name="annotated-bibliography"/>
    <w:p>
      <w:pPr>
        <w:pStyle w:val="Heading1"/>
      </w:pPr>
      <w:r>
        <w:t xml:space="preserve">Annotated Bibliography</w:t>
      </w:r>
    </w:p>
    <w:p>
      <w:pPr>
        <w:pStyle w:val="FirstParagraph"/>
      </w:pPr>
      <w:r>
        <w:t xml:space="preserve">The Role and Evolution of the Military Officer in Germany and Berlin</w:t>
      </w:r>
    </w:p>
    <w:bookmarkEnd w:id="20"/>
    <w:bookmarkStart w:id="21" w:name="introduction"/>
    <w:p>
      <w:pPr>
        <w:pStyle w:val="Heading2"/>
      </w:pPr>
      <w:r>
        <w:t xml:space="preserve">Introduction</w:t>
      </w:r>
    </w:p>
    <w:p>
      <w:pPr>
        <w:pStyle w:val="FirstParagraph"/>
      </w:pPr>
      <w:r>
        <w:t xml:space="preserve">The position of the military officer in Germany is defined by a complex historical trajectory, transitioning from the Prussian tradition to the modern democratic ethos of the</w:t>
      </w:r>
      <w:r>
        <w:t xml:space="preserve"> </w:t>
      </w:r>
      <w:r>
        <w:rPr>
          <w:iCs/>
          <w:i/>
        </w:rPr>
        <w:t xml:space="preserve">Bundeswehr</w:t>
      </w:r>
      <w:r>
        <w:t xml:space="preserve">. This annotated bibliography compiles essential literature regarding the professionalization, ethical responsibilities, and strategic positioning of officers within the Federal Republic of Germany. Special attention is given to the context of Berlin, which serves not only as the political capital but also as the administrative heart of the German armed forces. The selected works explore how the officer corps navigates the tension between historical legacy and contemporary democratic requirements, particularly in the context of European security architecture centered in Berlin.</w:t>
      </w:r>
    </w:p>
    <w:bookmarkEnd w:id="21"/>
    <w:p>
      <w:pPr>
        <w:pStyle w:val="BodyText"/>
      </w:pPr>
      <w:r>
        <w:t xml:space="preserve"> </w:t>
      </w:r>
      <w:r>
        <w:t xml:space="preserve">Bönker, Florian.</w:t>
      </w:r>
      <w:r>
        <w:t xml:space="preserve"> </w:t>
      </w:r>
      <w:r>
        <w:rPr>
          <w:iCs/>
          <w:i/>
        </w:rPr>
        <w:t xml:space="preserve">Germany’s Military in the European Union: The Politics of Civil-Military Relations.</w:t>
      </w:r>
      <w:r>
        <w:t xml:space="preserve"> </w:t>
      </w:r>
      <w:r>
        <w:t xml:space="preserve">Palgrave Macmillan, 2014.</w:t>
      </w:r>
      <w:r>
        <w:t xml:space="preserve"> </w:t>
      </w:r>
    </w:p>
    <w:p>
      <w:pPr>
        <w:pStyle w:val="BodyText"/>
      </w:pPr>
      <w:r>
        <w:t xml:space="preserve">This text provides a comprehensive analysis of how the German military officer corps has adapted to the integration of the Bundeswehr into the European Union's security framework. Bönker argues that the officer's role has shifted from a purely national defense posture to a transnational security actor. The book is particularly relevant for understanding the bureaucratic and strategic environment in Berlin, where the Ministry of Defense coordinates these European missions. It highlights the necessity for officers to possess diplomatic skills alongside tactical expertise, reflecting the modern reality of German defense policy.</w:t>
      </w:r>
    </w:p>
    <w:p>
      <w:pPr>
        <w:pStyle w:val="BodyText"/>
      </w:pPr>
      <w:r>
        <w:t xml:space="preserve"> </w:t>
      </w:r>
      <w:r>
        <w:t xml:space="preserve">Eder, Rüdiger.</w:t>
      </w:r>
      <w:r>
        <w:t xml:space="preserve"> </w:t>
      </w:r>
      <w:r>
        <w:rPr>
          <w:iCs/>
          <w:i/>
        </w:rPr>
        <w:t xml:space="preserve">Die Bundeswehr: Eine kritische Bestandsaufnahme.</w:t>
      </w:r>
      <w:r>
        <w:t xml:space="preserve"> </w:t>
      </w:r>
      <w:r>
        <w:t xml:space="preserve">Bundeszentrale für politische Bildung, 2019.</w:t>
      </w:r>
      <w:r>
        <w:t xml:space="preserve"> </w:t>
      </w:r>
    </w:p>
    <w:p>
      <w:pPr>
        <w:pStyle w:val="BodyText"/>
      </w:pPr>
      <w:r>
        <w:t xml:space="preserve">Eder offers a critical assessment of the Bundeswehr's current state, focusing heavily on the recruitment and retention of officers. The work discusses the challenges of maintaining a professional officer corps in a society that is historically skeptical of military power. It details the specific requirements for officer candidates in Germany, emphasizing the "Citizen in Uniform" concept. This source is vital for understanding the domestic political pressures that shape the career path of a military officer in Germany today.</w:t>
      </w:r>
    </w:p>
    <w:p>
      <w:pPr>
        <w:pStyle w:val="BodyText"/>
      </w:pPr>
      <w:r>
        <w:t xml:space="preserve"> </w:t>
      </w:r>
      <w:r>
        <w:t xml:space="preserve">Gessler, Michael.</w:t>
      </w:r>
      <w:r>
        <w:t xml:space="preserve"> </w:t>
      </w:r>
      <w:r>
        <w:rPr>
          <w:iCs/>
          <w:i/>
        </w:rPr>
        <w:t xml:space="preserve">Offizier im demokratischen Staat: Ethik und Führung in der Bundeswehr.</w:t>
      </w:r>
      <w:r>
        <w:t xml:space="preserve"> </w:t>
      </w:r>
      <w:r>
        <w:t xml:space="preserve">Nomos Verlag, 2021.</w:t>
      </w:r>
      <w:r>
        <w:t xml:space="preserve"> </w:t>
      </w:r>
    </w:p>
    <w:p>
      <w:pPr>
        <w:pStyle w:val="BodyText"/>
      </w:pPr>
      <w:r>
        <w:t xml:space="preserve">Gessler’s work is a definitive study on the ethical obligations of the German military officer. It explores the legal and moral frameworks that govern command decisions, rooted in the Basic Law of Germany. The text is essential for understanding the unique burden placed on officers to ensure that military actions remain strictly subordinate to civilian control. It provides a deep dive into the training modules used at the Führungsakademie der Bundeswehr in Hamburg, which prepares senior officers for leadership roles that often involve coordination with Berlin-based political leadership.</w:t>
      </w:r>
    </w:p>
    <w:p>
      <w:pPr>
        <w:pStyle w:val="BodyText"/>
      </w:pPr>
      <w:r>
        <w:t xml:space="preserve"> </w:t>
      </w:r>
      <w:r>
        <w:t xml:space="preserve">Herf, Jeffrey.</w:t>
      </w:r>
      <w:r>
        <w:t xml:space="preserve"> </w:t>
      </w:r>
      <w:r>
        <w:rPr>
          <w:iCs/>
          <w:i/>
        </w:rPr>
        <w:t xml:space="preserve">Divided Memory: The Nazi Past in the Two Germanys.</w:t>
      </w:r>
      <w:r>
        <w:t xml:space="preserve"> </w:t>
      </w:r>
      <w:r>
        <w:t xml:space="preserve">Harvard University Press, 1997.</w:t>
      </w:r>
      <w:r>
        <w:t xml:space="preserve"> </w:t>
      </w:r>
    </w:p>
    <w:p>
      <w:pPr>
        <w:pStyle w:val="BodyText"/>
      </w:pPr>
      <w:r>
        <w:t xml:space="preserve">While not exclusively about the modern military, Herf’s historical analysis is crucial for understanding the psychological and cultural background of the German officer. The book examines how the legacy of the Wehrmacht and the SS influenced the formation of the Bundeswehr officer corps after 1945. It explains the rigorous vetting processes and the ideological re-education required to create a democratic military. This context is fundamental for any study of military leadership in Germany, as it explains the deep-seated aversion to militarism that defines the profession.</w:t>
      </w:r>
    </w:p>
    <w:p>
      <w:pPr>
        <w:pStyle w:val="BodyText"/>
      </w:pPr>
      <w:r>
        <w:t xml:space="preserve"> </w:t>
      </w:r>
      <w:r>
        <w:t xml:space="preserve">Krah, Rainer.</w:t>
      </w:r>
      <w:r>
        <w:t xml:space="preserve"> </w:t>
      </w:r>
      <w:r>
        <w:rPr>
          <w:iCs/>
          <w:i/>
        </w:rPr>
        <w:t xml:space="preserve">Die Bundeswehr im Wandel: Herausforderungen für die Führung.</w:t>
      </w:r>
      <w:r>
        <w:t xml:space="preserve"> </w:t>
      </w:r>
      <w:r>
        <w:t xml:space="preserve">Oldenbourg Wissenschaftsverlag, 2020.</w:t>
      </w:r>
      <w:r>
        <w:t xml:space="preserve"> </w:t>
      </w:r>
    </w:p>
    <w:p>
      <w:pPr>
        <w:pStyle w:val="BodyText"/>
      </w:pPr>
      <w:r>
        <w:t xml:space="preserve">Krah focuses on the structural changes within the Bundeswehr and their impact on leadership. The book discusses the transition from conscription to a volunteer force and how this has altered the relationship between officers and enlisted personnel. It highlights the increasing importance of technical expertise in modern warfare, requiring officers to be highly educated specialists. The text also touches upon the centralization of command structures in Berlin, illustrating how strategic decisions are made and implemented by the officer corps.</w:t>
      </w:r>
    </w:p>
    <w:p>
      <w:pPr>
        <w:pStyle w:val="BodyText"/>
      </w:pPr>
      <w:r>
        <w:t xml:space="preserve"> </w:t>
      </w:r>
      <w:r>
        <w:t xml:space="preserve">Ministry of Defence (Germany).</w:t>
      </w:r>
      <w:r>
        <w:t xml:space="preserve"> </w:t>
      </w:r>
      <w:r>
        <w:rPr>
          <w:iCs/>
          <w:i/>
        </w:rPr>
        <w:t xml:space="preserve">White Paper on the Security Situation and the Future of the Bundeswehr.</w:t>
      </w:r>
      <w:r>
        <w:t xml:space="preserve"> </w:t>
      </w:r>
      <w:r>
        <w:t xml:space="preserve">Federal Government Press Office, Berlin, 2016.</w:t>
      </w:r>
      <w:r>
        <w:t xml:space="preserve"> </w:t>
      </w:r>
    </w:p>
    <w:p>
      <w:pPr>
        <w:pStyle w:val="BodyText"/>
      </w:pPr>
      <w:r>
        <w:t xml:space="preserve">This official government document outlines the strategic goals of the German armed forces. It is a primary source for understanding the expectations placed upon military officers by the state. The White Paper emphasizes the need for officers to be capable of operating in complex, multi-domain environments. It serves as a roadmap for the Bundeswehr's development and is frequently referenced in military academies and training centers across Germany, including those in Berlin.</w:t>
      </w:r>
    </w:p>
    <w:p>
      <w:pPr>
        <w:pStyle w:val="BodyText"/>
      </w:pPr>
      <w:r>
        <w:t xml:space="preserve"> </w:t>
      </w:r>
      <w:r>
        <w:t xml:space="preserve">Ruge, Mathias.</w:t>
      </w:r>
      <w:r>
        <w:t xml:space="preserve"> </w:t>
      </w:r>
      <w:r>
        <w:rPr>
          <w:iCs/>
          <w:i/>
        </w:rPr>
        <w:t xml:space="preserve">Germany’s Foreign Policy and the Bundeswehr: The Role of the Military in International Crises.</w:t>
      </w:r>
      <w:r>
        <w:t xml:space="preserve"> </w:t>
      </w:r>
      <w:r>
        <w:t xml:space="preserve">Springer, 2018.</w:t>
      </w:r>
      <w:r>
        <w:t xml:space="preserve"> </w:t>
      </w:r>
    </w:p>
    <w:p>
      <w:pPr>
        <w:pStyle w:val="BodyText"/>
      </w:pPr>
      <w:r>
        <w:t xml:space="preserve">Ruge analyzes the deployment of German forces abroad and the role of officers in crisis management. The book provides case studies of missions in Afghanistan, Mali, and the Balkans, illustrating the practical application of German military doctrine. It discusses the challenges officers face in balancing national interests with international obligations. This work is particularly relevant for understanding the operational reality of the modern German officer, who must navigate complex political landscapes while executing military orders.</w:t>
      </w:r>
    </w:p>
    <w:p>
      <w:pPr>
        <w:pStyle w:val="BodyText"/>
      </w:pPr>
      <w:r>
        <w:t xml:space="preserve"> </w:t>
      </w:r>
      <w:r>
        <w:t xml:space="preserve">Schulze, Hagen.</w:t>
      </w:r>
      <w:r>
        <w:t xml:space="preserve"> </w:t>
      </w:r>
      <w:r>
        <w:rPr>
          <w:iCs/>
          <w:i/>
        </w:rPr>
        <w:t xml:space="preserve">Germany: A New History of a Divided Nation.</w:t>
      </w:r>
      <w:r>
        <w:t xml:space="preserve"> </w:t>
      </w:r>
      <w:r>
        <w:t xml:space="preserve">Cambridge University Press, 1998.</w:t>
      </w:r>
      <w:r>
        <w:t xml:space="preserve"> </w:t>
      </w:r>
    </w:p>
    <w:p>
      <w:pPr>
        <w:pStyle w:val="BodyText"/>
      </w:pPr>
      <w:r>
        <w:t xml:space="preserve">Schulze provides a broad historical context for the development of the German state and its military institutions. The book traces the evolution of the officer class from the Prussian era to the modern Bundeswehr. It offers insights into the cultural significance of military service in Germany and how this has changed over time. Understanding this historical continuum is essential for grasping the unique identity of the German military officer, who must reconcile a prestigious tradition with a democratic mandate.</w:t>
      </w:r>
    </w:p>
    <w:p>
      <w:pPr>
        <w:pStyle w:val="BodyText"/>
      </w:pPr>
      <w:r>
        <w:t xml:space="preserve">Document generated for educational purposes regarding Military Officers in Germany and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Contemporary Germany</dc:title>
  <dc:creator/>
  <dc:language>en</dc:language>
  <cp:keywords/>
  <dcterms:created xsi:type="dcterms:W3CDTF">2026-08-07T02:16:30Z</dcterms:created>
  <dcterms:modified xsi:type="dcterms:W3CDTF">2026-08-07T02:16:30Z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