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2" w:name="X12ff7f454a8223e2e8c3fdd004e2516dc154c07"/>
    <w:p>
      <w:pPr>
        <w:pStyle w:val="Heading1"/>
      </w:pPr>
      <w:r>
        <w:t xml:space="preserve">Annotated Bibliography: The Military Officer in Indonesia Jakarta</w:t>
      </w:r>
    </w:p>
    <w:p>
      <w:pPr>
        <w:pStyle w:val="FirstParagraph"/>
      </w:pPr>
      <w:r>
        <w:t xml:space="preserve">This annotated bibliography compiles essential literature regarding the role, influence, and evolution of the military officer within the specific context of Indonesia, with a particular focus on the capital city, Jakarta. The selected sources examine the historical transition from the New Order era to the current democratic framework, the concept of "dual function" (dwifungsi), and the contemporary socio-political dynamics of the Indonesian National Armed Forces (TNI) in the nation's political heart.</w:t>
      </w:r>
    </w:p>
    <w:bookmarkStart w:id="20" w:name="selected-references"/>
    <w:p>
      <w:pPr>
        <w:pStyle w:val="Heading2"/>
      </w:pPr>
      <w:r>
        <w:t xml:space="preserve">Selected References</w:t>
      </w:r>
    </w:p>
    <w:p>
      <w:pPr>
        <w:pStyle w:val="FirstParagraph"/>
      </w:pPr>
      <w:r>
        <w:t xml:space="preserve">Aspinall, Edward.</w:t>
      </w:r>
      <w:r>
        <w:t xml:space="preserve"> </w:t>
      </w:r>
      <w:r>
        <w:rPr>
          <w:iCs/>
          <w:i/>
        </w:rPr>
        <w:t xml:space="preserve">Opposing Suharto: Compromise, Resistance, and Regime Change in Indonesia.</w:t>
      </w:r>
      <w:r>
        <w:t xml:space="preserve"> </w:t>
      </w:r>
      <w:r>
        <w:t xml:space="preserve">Stanford University Press, 2005.</w:t>
      </w:r>
    </w:p>
    <w:p>
      <w:pPr>
        <w:pStyle w:val="BodyText"/>
      </w:pPr>
      <w:r>
        <w:t xml:space="preserve">This seminal work provides a critical analysis of the political landscape that defined the military officer's role during the late New Order regime. Aspinall details how the military elite in Jakarta maneuvered through the crisis of 1998, ultimately leading to the fall of President Suharto. The text is invaluable for understanding the internal factions within the officer corps and their relationship with civilian opposition. It highlights the tension between traditional military loyalty and the emerging democratic demands in Jakarta, offering a nuanced view of how military officers transitioned from absolute rulers to political stakeholders.</w:t>
      </w:r>
    </w:p>
    <w:p>
      <w:pPr>
        <w:pStyle w:val="BodyText"/>
      </w:pPr>
      <w:r>
        <w:t xml:space="preserve">Keywords: New Order, 1998 Reformasi, Political Transition, TNI Leadership.</w:t>
      </w:r>
    </w:p>
    <w:p>
      <w:pPr>
        <w:pStyle w:val="BodyText"/>
      </w:pPr>
      <w:r>
        <w:t xml:space="preserve">Buehler, Michael.</w:t>
      </w:r>
      <w:r>
        <w:t xml:space="preserve"> </w:t>
      </w:r>
      <w:r>
        <w:rPr>
          <w:iCs/>
          <w:i/>
        </w:rPr>
        <w:t xml:space="preserve">Indonesia's Military and the Politics of Non-Intervention.</w:t>
      </w:r>
      <w:r>
        <w:t xml:space="preserve"> </w:t>
      </w:r>
      <w:r>
        <w:t xml:space="preserve">Routledge, 2013.</w:t>
      </w:r>
    </w:p>
    <w:p>
      <w:pPr>
        <w:pStyle w:val="BodyText"/>
      </w:pPr>
      <w:r>
        <w:t xml:space="preserve">Buehler examines the post-Reformasi era, focusing on the efforts to professionalize the Indonesian military and reduce its direct political involvement. The book is particularly relevant to the context of Jakarta, where the headquarters of the TNI are located and where political reforms were most vigorously debated. It analyzes the challenges military officers face in adapting to a democratic system where their traditional "dual function" role has been legally curtailed. The author provides insight into the ongoing struggle between civilian oversight and military autonomy within the capital's political sphere.</w:t>
      </w:r>
    </w:p>
    <w:p>
      <w:pPr>
        <w:pStyle w:val="BodyText"/>
      </w:pPr>
      <w:r>
        <w:t xml:space="preserve">Keywords: Civil-Military Relations, Professionalization, Democratic Reform, Jakarta Politics.</w:t>
      </w:r>
    </w:p>
    <w:p>
      <w:pPr>
        <w:pStyle w:val="BodyText"/>
      </w:pPr>
      <w:r>
        <w:t xml:space="preserve">Fealy, Greg, and Sally Hart.</w:t>
      </w:r>
      <w:r>
        <w:t xml:space="preserve"> </w:t>
      </w:r>
      <w:r>
        <w:rPr>
          <w:iCs/>
          <w:i/>
        </w:rPr>
        <w:t xml:space="preserve">Islam, Democracy, and the State in Indonesia.</w:t>
      </w:r>
      <w:r>
        <w:t xml:space="preserve"> </w:t>
      </w:r>
      <w:r>
        <w:t xml:space="preserve">Institute of Southeast Asian Studies, 2004.</w:t>
      </w:r>
    </w:p>
    <w:p>
      <w:pPr>
        <w:pStyle w:val="BodyText"/>
      </w:pPr>
      <w:r>
        <w:t xml:space="preserve">While primarily focused on religious dynamics, this text offers crucial context for understanding the military officer's role in maintaining national unity in a diverse society like Indonesia. In Jakarta, a melting pot of cultures and religions, the military often positions itself as a neutral guardian of the state ideology, Pancasila. The book explores how military officers navigate the complex relationship between secular state institutions and rising Islamic political movements, a dynamic that is particularly pronounced in the capital city.</w:t>
      </w:r>
    </w:p>
    <w:p>
      <w:pPr>
        <w:pStyle w:val="BodyText"/>
      </w:pPr>
      <w:r>
        <w:t xml:space="preserve">Keywords: Pancasila, National Unity, Religious Politics, State Ideology.</w:t>
      </w:r>
    </w:p>
    <w:p>
      <w:pPr>
        <w:pStyle w:val="BodyText"/>
      </w:pPr>
      <w:r>
        <w:t xml:space="preserve">Hadiz, Victor.</w:t>
      </w:r>
      <w:r>
        <w:t xml:space="preserve"> </w:t>
      </w:r>
      <w:r>
        <w:rPr>
          <w:iCs/>
          <w:i/>
        </w:rPr>
        <w:t xml:space="preserve">Market Transitions: Politicized Capitalism in Indonesia.</w:t>
      </w:r>
      <w:r>
        <w:t xml:space="preserve"> </w:t>
      </w:r>
      <w:r>
        <w:t xml:space="preserve">Cornell University Press, 2003.</w:t>
      </w:r>
    </w:p>
    <w:p>
      <w:pPr>
        <w:pStyle w:val="BodyText"/>
      </w:pPr>
      <w:r>
        <w:t xml:space="preserve">Hadiz investigates the economic interests of the military elite, a factor that significantly influences the behavior of military officers in Indonesia. The book details how military businesses, often centered in Jakarta, created a vested interest in political stability and influence. Understanding this economic dimension is essential for analyzing why military officers have historically resisted full civilian control. The text provides a socio-economic perspective on the power structures that persist within the Indonesian capital.</w:t>
      </w:r>
    </w:p>
    <w:p>
      <w:pPr>
        <w:pStyle w:val="BodyText"/>
      </w:pPr>
      <w:r>
        <w:t xml:space="preserve">Keywords: Military Business, Crony Capitalism, Economic Influence, Elite Power.</w:t>
      </w:r>
    </w:p>
    <w:p>
      <w:pPr>
        <w:pStyle w:val="BodyText"/>
      </w:pPr>
      <w:r>
        <w:t xml:space="preserve">Mietzner, Marcus.</w:t>
      </w:r>
      <w:r>
        <w:t xml:space="preserve"> </w:t>
      </w:r>
      <w:r>
        <w:rPr>
          <w:iCs/>
          <w:i/>
        </w:rPr>
        <w:t xml:space="preserve">Democracy in Indonesia: Freedom, Faith, and Tolerance.</w:t>
      </w:r>
      <w:r>
        <w:t xml:space="preserve"> </w:t>
      </w:r>
      <w:r>
        <w:t xml:space="preserve">Routledge, 2013.</w:t>
      </w:r>
    </w:p>
    <w:p>
      <w:pPr>
        <w:pStyle w:val="BodyText"/>
      </w:pPr>
      <w:r>
        <w:t xml:space="preserve">This comprehensive overview of Indonesian democracy includes significant analysis of the military's evolving role. Mietzner discusses how military officers in Jakarta have adapted to electoral politics, often engaging in subtle forms of influence rather than overt intervention. The book is useful for understanding the contemporary landscape where military leaders must balance their institutional interests with the expectations of a democratic electorate in the capital.</w:t>
      </w:r>
    </w:p>
    <w:p>
      <w:pPr>
        <w:pStyle w:val="BodyText"/>
      </w:pPr>
      <w:r>
        <w:t xml:space="preserve">Keywords: Electoral Politics, Democratic Consolidation, Military Influence, Contemporary Indonesia.</w:t>
      </w:r>
    </w:p>
    <w:p>
      <w:pPr>
        <w:pStyle w:val="BodyText"/>
      </w:pPr>
      <w:r>
        <w:t xml:space="preserve">Robinson, Geoffrey B.</w:t>
      </w:r>
      <w:r>
        <w:t xml:space="preserve"> </w:t>
      </w:r>
      <w:r>
        <w:rPr>
          <w:iCs/>
          <w:i/>
        </w:rPr>
        <w:t xml:space="preserve">The Anatomy of a Crisis: The Indonesian Military and the Asian Financial Crisis.</w:t>
      </w:r>
      <w:r>
        <w:t xml:space="preserve"> </w:t>
      </w:r>
      <w:r>
        <w:t xml:space="preserve">Cornell University Press, 2002.</w:t>
      </w:r>
    </w:p>
    <w:p>
      <w:pPr>
        <w:pStyle w:val="BodyText"/>
      </w:pPr>
      <w:r>
        <w:t xml:space="preserve">Robinson provides a detailed account of how the Asian Financial Crisis of 1997-1998 impacted the military establishment in Indonesia. The book highlights the vulnerability of the military's economic empire, largely based in Jakarta, and how this financial pressure contributed to political instability. It offers a critical perspective on the decision-making processes of military officers during a time of national crisis, revealing the interplay between economic survival and political power.</w:t>
      </w:r>
    </w:p>
    <w:p>
      <w:pPr>
        <w:pStyle w:val="BodyText"/>
      </w:pPr>
      <w:r>
        <w:t xml:space="preserve">Keywords: Financial Crisis, Economic Vulnerability, Political Instability, Crisis Management.</w:t>
      </w:r>
    </w:p>
    <w:p>
      <w:pPr>
        <w:pStyle w:val="BodyText"/>
      </w:pPr>
      <w:r>
        <w:t xml:space="preserve">Siegel, James T.</w:t>
      </w:r>
      <w:r>
        <w:t xml:space="preserve"> </w:t>
      </w:r>
      <w:r>
        <w:rPr>
          <w:iCs/>
          <w:i/>
        </w:rPr>
        <w:t xml:space="preserve">Everyday Modernity in Java: A Political Ethnography.</w:t>
      </w:r>
      <w:r>
        <w:t xml:space="preserve"> </w:t>
      </w:r>
      <w:r>
        <w:t xml:space="preserve">University of Chicago Press, 2005.</w:t>
      </w:r>
    </w:p>
    <w:p>
      <w:pPr>
        <w:pStyle w:val="BodyText"/>
      </w:pPr>
      <w:r>
        <w:t xml:space="preserve">Although focused on Java, this ethnographic study provides valuable insights into the cultural and social environment in which military officers operate. It explores the everyday interactions between military personnel and civilians, offering a ground-level perspective on the military's presence in Indonesian society. For understanding the context of Jakarta, this work helps explain the social legitimacy and public perception of the military officer as both a protector and a potential oppressor.</w:t>
      </w:r>
    </w:p>
    <w:p>
      <w:pPr>
        <w:pStyle w:val="BodyText"/>
      </w:pPr>
      <w:r>
        <w:t xml:space="preserve">Keywords: Social Ethnography, Civil-Military Interaction, Public Perception, Javanese Society.</w:t>
      </w:r>
    </w:p>
    <w:p>
      <w:pPr>
        <w:pStyle w:val="BodyText"/>
      </w:pPr>
      <w:r>
        <w:t xml:space="preserve">Woodward, Mark.</w:t>
      </w:r>
      <w:r>
        <w:t xml:space="preserve"> </w:t>
      </w:r>
      <w:r>
        <w:rPr>
          <w:iCs/>
          <w:i/>
        </w:rPr>
        <w:t xml:space="preserve">Indonesia in the 21st Century: The Politics of Islamic Resurgence.</w:t>
      </w:r>
      <w:r>
        <w:t xml:space="preserve"> </w:t>
      </w:r>
      <w:r>
        <w:t xml:space="preserve">Routledge, 2011.</w:t>
      </w:r>
    </w:p>
    <w:p>
      <w:pPr>
        <w:pStyle w:val="BodyText"/>
      </w:pPr>
      <w:r>
        <w:t xml:space="preserve">Woodward's analysis of contemporary Indonesian politics includes a thorough examination of the military's role in the face of rising Islamic political movements. The book discusses how military officers in Jakarta navigate the delicate balance between supporting democratic processes and countering perceived threats to national stability. It is a key resource for understanding the current strategic challenges faced by the Indonesian military leadership in the capital.</w:t>
      </w:r>
    </w:p>
    <w:p>
      <w:pPr>
        <w:pStyle w:val="BodyText"/>
      </w:pPr>
      <w:r>
        <w:t xml:space="preserve">Keywords: Islamic Resurgence, Strategic Challenges, National Stability, 21st Century Politics.</w:t>
      </w:r>
    </w:p>
    <w:bookmarkEnd w:id="20"/>
    <w:bookmarkStart w:id="21" w:name="conclusion"/>
    <w:p>
      <w:pPr>
        <w:pStyle w:val="Heading2"/>
      </w:pPr>
      <w:r>
        <w:t xml:space="preserve">Conclusion</w:t>
      </w:r>
    </w:p>
    <w:p>
      <w:pPr>
        <w:pStyle w:val="FirstParagraph"/>
      </w:pPr>
      <w:r>
        <w:t xml:space="preserve">This bibliography provides a foundational understanding of the military officer's role in Indonesia, with a specific emphasis on the political and social dynamics of Jakarta. The selected works collectively illustrate the complex transition from authoritarian rule to democratic governance, highlighting the enduring influence of the military elite in the nation's capital. These sources are essential for anyone seeking to comprehend the intricate relationship between the Indonesian military, the state, and society in the heart of the country's political power.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Indonesia Jakarta</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