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Military</w:t>
      </w:r>
      <w:r>
        <w:t xml:space="preserve"> </w:t>
      </w:r>
      <w:r>
        <w:t xml:space="preserve">Officer</w:t>
      </w:r>
      <w:r>
        <w:t xml:space="preserve"> </w:t>
      </w:r>
      <w:r>
        <w:t xml:space="preserve">Roles</w:t>
      </w:r>
      <w:r>
        <w:t xml:space="preserve"> </w:t>
      </w:r>
      <w:r>
        <w:t xml:space="preserve">in</w:t>
      </w:r>
      <w:r>
        <w:t xml:space="preserve"> </w:t>
      </w:r>
      <w:r>
        <w:t xml:space="preserve">Kazakhstan</w:t>
      </w:r>
      <w:r>
        <w:t xml:space="preserve"> </w:t>
      </w:r>
      <w:r>
        <w:t xml:space="preserve">Almaty</w:t>
      </w:r>
    </w:p>
    <w:bookmarkStart w:id="20" w:name="annotated-bibliography"/>
    <w:p>
      <w:pPr>
        <w:pStyle w:val="Heading1"/>
      </w:pPr>
      <w:r>
        <w:t xml:space="preserve">Annotated Bibliography</w:t>
      </w:r>
    </w:p>
    <w:p>
      <w:pPr>
        <w:pStyle w:val="FirstParagraph"/>
      </w:pPr>
      <w:r>
        <w:t xml:space="preserve">Topic: The Role and Evolution of the Military Officer in Kazakhstan Almaty</w:t>
      </w:r>
    </w:p>
    <w:bookmarkEnd w:id="20"/>
    <w:p>
      <w:pPr>
        <w:pStyle w:val="BodyText"/>
      </w:pPr>
      <w:r>
        <w:t xml:space="preserve">This annotated bibliography compiles essential resources regarding the professional development, strategic responsibilities, and historical context of the</w:t>
      </w:r>
      <w:r>
        <w:t xml:space="preserve"> </w:t>
      </w:r>
      <w:r>
        <w:rPr>
          <w:bCs/>
          <w:b/>
        </w:rPr>
        <w:t xml:space="preserve">Military Officer</w:t>
      </w:r>
      <w:r>
        <w:t xml:space="preserve"> </w:t>
      </w:r>
      <w:r>
        <w:t xml:space="preserve">within the Armed Forces of the Republic of Kazakhstan. Special emphasis is placed on the operational and educational environment of</w:t>
      </w:r>
      <w:r>
        <w:t xml:space="preserve"> </w:t>
      </w:r>
      <w:r>
        <w:rPr>
          <w:bCs/>
          <w:b/>
        </w:rPr>
        <w:t xml:space="preserve">Kazakhstan Almaty</w:t>
      </w:r>
      <w:r>
        <w:t xml:space="preserve">, the nation's cultural and logistical hub. The selected texts explore the transition from Soviet-era doctrines to modern NATO-compatible standards, the significance of the Almaty Military District, and the evolving nature of officer leadership in Central Asia.</w:t>
      </w:r>
    </w:p>
    <w:bookmarkStart w:id="23" w:name="strategic-context-and-regional-security"/>
    <w:p>
      <w:pPr>
        <w:pStyle w:val="Heading2"/>
      </w:pPr>
      <w:r>
        <w:t xml:space="preserve">Strategic Context and Regional Security</w:t>
      </w:r>
    </w:p>
    <w:bookmarkStart w:id="21" w:name="X253537f9039d6f51b89000fe32b754f0b64c93b"/>
    <w:p>
      <w:pPr>
        <w:pStyle w:val="Heading3"/>
      </w:pPr>
      <w:r>
        <w:t xml:space="preserve">1. The Collective Security Treaty Organization (CSTO) and Kazakhstan</w:t>
      </w:r>
    </w:p>
    <w:p>
      <w:pPr>
        <w:pStyle w:val="FirstParagraph"/>
      </w:pPr>
      <w:r>
        <w:t xml:space="preserve">Karatayev, A. (2021).</w:t>
      </w:r>
      <w:r>
        <w:t xml:space="preserve"> </w:t>
      </w:r>
      <w:r>
        <w:rPr>
          <w:iCs/>
          <w:i/>
        </w:rPr>
        <w:t xml:space="preserve">Central Asian Security Architecture: Kazakhstan's Balancing Act.</w:t>
      </w:r>
      <w:r>
        <w:t xml:space="preserve"> </w:t>
      </w:r>
      <w:r>
        <w:t xml:space="preserve">Almaty: Institute of Strategic Studies.</w:t>
      </w:r>
    </w:p>
    <w:p>
      <w:pPr>
        <w:pStyle w:val="BodyText"/>
      </w:pPr>
      <w:r>
        <w:t xml:space="preserve">This monograph provides a critical analysis of how the</w:t>
      </w:r>
      <w:r>
        <w:t xml:space="preserve"> </w:t>
      </w:r>
      <w:r>
        <w:rPr>
          <w:bCs/>
          <w:b/>
        </w:rPr>
        <w:t xml:space="preserve">Military Officer</w:t>
      </w:r>
      <w:r>
        <w:t xml:space="preserve"> </w:t>
      </w:r>
      <w:r>
        <w:t xml:space="preserve">in Kazakhstan navigates the complex geopolitical landscape of Central Asia. The author details the dual obligations of Kazakh officers to both national sovereignty and the Collective Security Treaty Organization (CSTO). Specifically, the text highlights the role of</w:t>
      </w:r>
      <w:r>
        <w:t xml:space="preserve"> </w:t>
      </w:r>
      <w:r>
        <w:rPr>
          <w:bCs/>
          <w:b/>
        </w:rPr>
        <w:t xml:space="preserve">Kazakhstan Almaty</w:t>
      </w:r>
      <w:r>
        <w:t xml:space="preserve"> </w:t>
      </w:r>
      <w:r>
        <w:t xml:space="preserve">as a diplomatic and military coordination center where officers engage in joint exercises and strategic planning. The resource is vital for understanding the diplomatic acumen required of modern officers stationed in the region, moving beyond traditional combat roles to include crisis management and multinational cooperation.</w:t>
      </w:r>
    </w:p>
    <w:bookmarkEnd w:id="21"/>
    <w:bookmarkStart w:id="22" w:name="nato-partnership-and-military-reform"/>
    <w:p>
      <w:pPr>
        <w:pStyle w:val="Heading3"/>
      </w:pPr>
      <w:r>
        <w:t xml:space="preserve">2. NATO Partnership and Military Reform</w:t>
      </w:r>
    </w:p>
    <w:p>
      <w:pPr>
        <w:pStyle w:val="FirstParagraph"/>
      </w:pPr>
      <w:r>
        <w:t xml:space="preserve">NATO. (2022).</w:t>
      </w:r>
      <w:r>
        <w:t xml:space="preserve"> </w:t>
      </w:r>
      <w:r>
        <w:rPr>
          <w:iCs/>
          <w:i/>
        </w:rPr>
        <w:t xml:space="preserve">Partnership for Peace: Progress Report on Kazakhstan.</w:t>
      </w:r>
      <w:r>
        <w:t xml:space="preserve"> </w:t>
      </w:r>
      <w:r>
        <w:t xml:space="preserve">Brussels: NATO Public Diplomacy Division.</w:t>
      </w:r>
    </w:p>
    <w:p>
      <w:pPr>
        <w:pStyle w:val="BodyText"/>
      </w:pPr>
      <w:r>
        <w:t xml:space="preserve">This official report outlines the ongoing reforms within the Kazakh Armed Forces aimed at aligning with Euro-Atlantic standards. It is particularly relevant for the</w:t>
      </w:r>
      <w:r>
        <w:t xml:space="preserve"> </w:t>
      </w:r>
      <w:r>
        <w:rPr>
          <w:bCs/>
          <w:b/>
        </w:rPr>
        <w:t xml:space="preserve">Military Officer</w:t>
      </w:r>
      <w:r>
        <w:t xml:space="preserve"> </w:t>
      </w:r>
      <w:r>
        <w:t xml:space="preserve">seeking to understand the shift toward professionalization, human rights compliance, and transparent logistics. The document references training programs often facilitated through liaison offices in</w:t>
      </w:r>
      <w:r>
        <w:t xml:space="preserve"> </w:t>
      </w:r>
      <w:r>
        <w:rPr>
          <w:bCs/>
          <w:b/>
        </w:rPr>
        <w:t xml:space="preserve">Kazakhstan Almaty</w:t>
      </w:r>
      <w:r>
        <w:t xml:space="preserve">, where foreign military advisors collaborate with local leadership. The bibliography entry underscores the necessity for officers to adapt to new doctrines that emphasize interoperability and democratic civil-military relations.</w:t>
      </w:r>
    </w:p>
    <w:bookmarkEnd w:id="22"/>
    <w:bookmarkEnd w:id="23"/>
    <w:bookmarkStart w:id="26" w:name="education-and-professional-development"/>
    <w:p>
      <w:pPr>
        <w:pStyle w:val="Heading2"/>
      </w:pPr>
      <w:r>
        <w:t xml:space="preserve">Education and Professional Development</w:t>
      </w:r>
    </w:p>
    <w:bookmarkStart w:id="24" w:name="the-kazakh-national-defense-university"/>
    <w:p>
      <w:pPr>
        <w:pStyle w:val="Heading3"/>
      </w:pPr>
      <w:r>
        <w:t xml:space="preserve">3. The Kazakh National Defense University</w:t>
      </w:r>
    </w:p>
    <w:p>
      <w:pPr>
        <w:pStyle w:val="FirstParagraph"/>
      </w:pPr>
      <w:r>
        <w:t xml:space="preserve">Ministry of Defense of the Republic of Kazakhstan. (2023).</w:t>
      </w:r>
      <w:r>
        <w:t xml:space="preserve"> </w:t>
      </w:r>
      <w:r>
        <w:rPr>
          <w:iCs/>
          <w:i/>
        </w:rPr>
        <w:t xml:space="preserve">Curriculum and Strategic Vision: Kazakh National Defense University.</w:t>
      </w:r>
      <w:r>
        <w:t xml:space="preserve"> </w:t>
      </w:r>
      <w:r>
        <w:t xml:space="preserve">Almaty: MoD Press.</w:t>
      </w:r>
    </w:p>
    <w:p>
      <w:pPr>
        <w:pStyle w:val="BodyText"/>
      </w:pPr>
      <w:r>
        <w:t xml:space="preserve">Located in</w:t>
      </w:r>
      <w:r>
        <w:t xml:space="preserve"> </w:t>
      </w:r>
      <w:r>
        <w:rPr>
          <w:bCs/>
          <w:b/>
        </w:rPr>
        <w:t xml:space="preserve">Kazakhstan Almaty</w:t>
      </w:r>
      <w:r>
        <w:t xml:space="preserve">, the Kazakh National Defense University is the premier institution for training senior</w:t>
      </w:r>
      <w:r>
        <w:t xml:space="preserve"> </w:t>
      </w:r>
      <w:r>
        <w:rPr>
          <w:bCs/>
          <w:b/>
        </w:rPr>
        <w:t xml:space="preserve">Military Officer</w:t>
      </w:r>
      <w:r>
        <w:t xml:space="preserve"> </w:t>
      </w:r>
      <w:r>
        <w:t xml:space="preserve">candidates. This publication details the academic and tactical curriculum designed to produce leaders capable of managing modern hybrid warfare. The text emphasizes the integration of technology, cyber warfare strategies, and leadership psychology. For any officer based in or aspiring to serve in Almaty, this document serves as a foundational guide to the educational expectations and the rigorous standards required for advancement within the national command structure.</w:t>
      </w:r>
    </w:p>
    <w:bookmarkEnd w:id="24"/>
    <w:bookmarkStart w:id="25" w:name="X2a11430f03a02a17631fd51fa8bb16c8b216aa6"/>
    <w:p>
      <w:pPr>
        <w:pStyle w:val="Heading3"/>
      </w:pPr>
      <w:r>
        <w:t xml:space="preserve">4. Leadership in Transition: From Soviet Legacy to Modern Command</w:t>
      </w:r>
    </w:p>
    <w:p>
      <w:pPr>
        <w:pStyle w:val="FirstParagraph"/>
      </w:pPr>
      <w:r>
        <w:t xml:space="preserve">Serikbayev, M. (2019).</w:t>
      </w:r>
      <w:r>
        <w:t xml:space="preserve"> </w:t>
      </w:r>
      <w:r>
        <w:rPr>
          <w:iCs/>
          <w:i/>
        </w:rPr>
        <w:t xml:space="preserve">Command and Control: The Evolution of Kazakh Military Leadership.</w:t>
      </w:r>
      <w:r>
        <w:t xml:space="preserve"> </w:t>
      </w:r>
      <w:r>
        <w:t xml:space="preserve">Astana: National Security Press.</w:t>
      </w:r>
    </w:p>
    <w:p>
      <w:pPr>
        <w:pStyle w:val="BodyText"/>
      </w:pPr>
      <w:r>
        <w:t xml:space="preserve">Serikbayev offers a historical perspective on the transformation of the</w:t>
      </w:r>
      <w:r>
        <w:t xml:space="preserve"> </w:t>
      </w:r>
      <w:r>
        <w:rPr>
          <w:bCs/>
          <w:b/>
        </w:rPr>
        <w:t xml:space="preserve">Military Officer</w:t>
      </w:r>
      <w:r>
        <w:t xml:space="preserve"> </w:t>
      </w:r>
      <w:r>
        <w:t xml:space="preserve">role since Kazakhstan's independence in 1991. The book contrasts the rigid, hierarchical Soviet command style with the more flexible, initiative-driven leadership required today. It specifically discusses the challenges faced by officers in major urban centers like</w:t>
      </w:r>
      <w:r>
        <w:t xml:space="preserve"> </w:t>
      </w:r>
      <w:r>
        <w:rPr>
          <w:bCs/>
          <w:b/>
        </w:rPr>
        <w:t xml:space="preserve">Kazakhstan Almaty</w:t>
      </w:r>
      <w:r>
        <w:t xml:space="preserve">, where maintaining discipline and morale in a rapidly modernizing society is crucial. This resource is essential for understanding the cultural and psychological shifts that define the contemporary Kazakh officer corps.</w:t>
      </w:r>
    </w:p>
    <w:bookmarkEnd w:id="25"/>
    <w:bookmarkEnd w:id="26"/>
    <w:bookmarkStart w:id="29" w:name="operational-roles-and-domestic-security"/>
    <w:p>
      <w:pPr>
        <w:pStyle w:val="Heading2"/>
      </w:pPr>
      <w:r>
        <w:t xml:space="preserve">Operational Roles and Domestic Security</w:t>
      </w:r>
    </w:p>
    <w:bookmarkStart w:id="27" w:name="Xaf47f4545721f705b7da4a798120181a63bcde9"/>
    <w:p>
      <w:pPr>
        <w:pStyle w:val="Heading3"/>
      </w:pPr>
      <w:r>
        <w:t xml:space="preserve">5. Internal Security and Civil-Military Relations</w:t>
      </w:r>
    </w:p>
    <w:p>
      <w:pPr>
        <w:pStyle w:val="FirstParagraph"/>
      </w:pPr>
      <w:r>
        <w:t xml:space="preserve">Akhmetov, D. (2020).</w:t>
      </w:r>
      <w:r>
        <w:t xml:space="preserve"> </w:t>
      </w:r>
      <w:r>
        <w:rPr>
          <w:iCs/>
          <w:i/>
        </w:rPr>
        <w:t xml:space="preserve">Guardians of Stability: The Role of the Military in Post-Independence Kazakhstan.</w:t>
      </w:r>
      <w:r>
        <w:t xml:space="preserve"> </w:t>
      </w:r>
      <w:r>
        <w:t xml:space="preserve">Almaty: Center for Political Analysis.</w:t>
      </w:r>
    </w:p>
    <w:p>
      <w:pPr>
        <w:pStyle w:val="BodyText"/>
      </w:pPr>
      <w:r>
        <w:t xml:space="preserve">This study examines the domestic responsibilities of the</w:t>
      </w:r>
      <w:r>
        <w:t xml:space="preserve"> </w:t>
      </w:r>
      <w:r>
        <w:rPr>
          <w:bCs/>
          <w:b/>
        </w:rPr>
        <w:t xml:space="preserve">Military Officer</w:t>
      </w:r>
      <w:r>
        <w:t xml:space="preserve">, particularly in the context of internal stability and disaster response. Given</w:t>
      </w:r>
      <w:r>
        <w:t xml:space="preserve"> </w:t>
      </w:r>
      <w:r>
        <w:rPr>
          <w:bCs/>
          <w:b/>
        </w:rPr>
        <w:t xml:space="preserve">Kazakhstan Almaty</w:t>
      </w:r>
      <w:r>
        <w:t xml:space="preserve">'s status as a densely populated economic hub, the text highlights the officer's role in coordinating with civil authorities during emergencies, such as earthquakes or civil unrest. The author argues that the modern Kazakh officer must be a versatile leader, capable of bridging the gap between military force and civilian needs. This bibliography entry is critical for officers tasked with garrison duties and civil support operations in the Almaty region.</w:t>
      </w:r>
    </w:p>
    <w:bookmarkEnd w:id="27"/>
    <w:bookmarkStart w:id="28" w:name="cyber-warfare-and-information-security"/>
    <w:p>
      <w:pPr>
        <w:pStyle w:val="Heading3"/>
      </w:pPr>
      <w:r>
        <w:t xml:space="preserve">6. Cyber Warfare and Information Security</w:t>
      </w:r>
    </w:p>
    <w:p>
      <w:pPr>
        <w:pStyle w:val="FirstParagraph"/>
      </w:pPr>
      <w:r>
        <w:t xml:space="preserve">International Institute for Strategic Studies (IISS). (2023).</w:t>
      </w:r>
      <w:r>
        <w:t xml:space="preserve"> </w:t>
      </w:r>
      <w:r>
        <w:rPr>
          <w:iCs/>
          <w:i/>
        </w:rPr>
        <w:t xml:space="preserve">The Military Balance: Central Asia and the Caucasus.</w:t>
      </w:r>
      <w:r>
        <w:t xml:space="preserve"> </w:t>
      </w:r>
      <w:r>
        <w:t xml:space="preserve">London: IISS.</w:t>
      </w:r>
    </w:p>
    <w:p>
      <w:pPr>
        <w:pStyle w:val="BodyText"/>
      </w:pPr>
      <w:r>
        <w:t xml:space="preserve">While a global publication, this annual report contains a dedicated section on Kazakhstan's emerging cyber capabilities. It notes that</w:t>
      </w:r>
      <w:r>
        <w:t xml:space="preserve"> </w:t>
      </w:r>
      <w:r>
        <w:rPr>
          <w:bCs/>
          <w:b/>
        </w:rPr>
        <w:t xml:space="preserve">Kazakhstan Almaty</w:t>
      </w:r>
      <w:r>
        <w:t xml:space="preserve"> </w:t>
      </w:r>
      <w:r>
        <w:t xml:space="preserve">hosts key nodes of the nation's digital infrastructure, making it a focal point for cyber defense strategies. The text suggests that the definition of a</w:t>
      </w:r>
      <w:r>
        <w:t xml:space="preserve"> </w:t>
      </w:r>
      <w:r>
        <w:rPr>
          <w:bCs/>
          <w:b/>
        </w:rPr>
        <w:t xml:space="preserve">Military Officer</w:t>
      </w:r>
      <w:r>
        <w:t xml:space="preserve"> </w:t>
      </w:r>
      <w:r>
        <w:t xml:space="preserve">is expanding to include specialists in information warfare. For officers stationed in Almaty, this resource provides insight into the technological threats they must mitigate and the importance of integrating cyber units into traditional command structures.</w:t>
      </w:r>
    </w:p>
    <w:bookmarkEnd w:id="28"/>
    <w:bookmarkEnd w:id="29"/>
    <w:bookmarkStart w:id="32" w:name="historical-and-cultural-perspectives"/>
    <w:p>
      <w:pPr>
        <w:pStyle w:val="Heading2"/>
      </w:pPr>
      <w:r>
        <w:t xml:space="preserve">Historical and Cultural Perspectives</w:t>
      </w:r>
    </w:p>
    <w:bookmarkStart w:id="30" w:name="X7e63f07d654244e6c37860e1a0dea3548255f4a"/>
    <w:p>
      <w:pPr>
        <w:pStyle w:val="Heading3"/>
      </w:pPr>
      <w:r>
        <w:t xml:space="preserve">7. The Almaty Military District: A Historical Overview</w:t>
      </w:r>
    </w:p>
    <w:p>
      <w:pPr>
        <w:pStyle w:val="FirstParagraph"/>
      </w:pPr>
      <w:r>
        <w:t xml:space="preserve">Tulegenov, K. (2018).</w:t>
      </w:r>
      <w:r>
        <w:t xml:space="preserve"> </w:t>
      </w:r>
      <w:r>
        <w:rPr>
          <w:iCs/>
          <w:i/>
        </w:rPr>
        <w:t xml:space="preserve">Fortress Almaty: History of the Southern Military District.</w:t>
      </w:r>
      <w:r>
        <w:t xml:space="preserve"> </w:t>
      </w:r>
      <w:r>
        <w:t xml:space="preserve">Almaty: Kazakh Military History Society.</w:t>
      </w:r>
    </w:p>
    <w:p>
      <w:pPr>
        <w:pStyle w:val="BodyText"/>
      </w:pPr>
      <w:r>
        <w:t xml:space="preserve">This historical account traces the lineage of military operations in the region now known as</w:t>
      </w:r>
      <w:r>
        <w:t xml:space="preserve"> </w:t>
      </w:r>
      <w:r>
        <w:rPr>
          <w:bCs/>
          <w:b/>
        </w:rPr>
        <w:t xml:space="preserve">Kazakhstan Almaty</w:t>
      </w:r>
      <w:r>
        <w:t xml:space="preserve">. It details the legacy of the Soviet Southern Military District and its transition into the modern Kazakh command structure. For the</w:t>
      </w:r>
      <w:r>
        <w:t xml:space="preserve"> </w:t>
      </w:r>
      <w:r>
        <w:rPr>
          <w:bCs/>
          <w:b/>
        </w:rPr>
        <w:t xml:space="preserve">Military Officer</w:t>
      </w:r>
      <w:r>
        <w:t xml:space="preserve">, understanding this history is crucial for appreciating the strategic depth of the region and the institutional memory of the forces stationed there. The book serves as a reminder of the enduring importance of Almaty as a logistical and strategic anchor for the nation's defense.</w:t>
      </w:r>
    </w:p>
    <w:bookmarkEnd w:id="30"/>
    <w:bookmarkStart w:id="31" w:name="X6e756c5f1f01cff60c10111feb20f244a4a70ad"/>
    <w:p>
      <w:pPr>
        <w:pStyle w:val="Heading3"/>
      </w:pPr>
      <w:r>
        <w:t xml:space="preserve">8. Ethics and Professionalism in the Kazakh Armed Forces</w:t>
      </w:r>
    </w:p>
    <w:p>
      <w:pPr>
        <w:pStyle w:val="FirstParagraph"/>
      </w:pPr>
      <w:r>
        <w:t xml:space="preserve">Zhumabekova, A. (2022).</w:t>
      </w:r>
      <w:r>
        <w:t xml:space="preserve"> </w:t>
      </w:r>
      <w:r>
        <w:rPr>
          <w:iCs/>
          <w:i/>
        </w:rPr>
        <w:t xml:space="preserve">Code of Honor: Ethics for the Modern Kazakh Soldier.</w:t>
      </w:r>
      <w:r>
        <w:t xml:space="preserve"> </w:t>
      </w:r>
      <w:r>
        <w:t xml:space="preserve">Almaty: Defense Ethics Journal.</w:t>
      </w:r>
    </w:p>
    <w:p>
      <w:pPr>
        <w:pStyle w:val="BodyText"/>
      </w:pPr>
      <w:r>
        <w:t xml:space="preserve">This journal article focuses on the moral and ethical dimensions of being a</w:t>
      </w:r>
      <w:r>
        <w:t xml:space="preserve"> </w:t>
      </w:r>
      <w:r>
        <w:rPr>
          <w:bCs/>
          <w:b/>
        </w:rPr>
        <w:t xml:space="preserve">Military Officer</w:t>
      </w:r>
      <w:r>
        <w:t xml:space="preserve"> </w:t>
      </w:r>
      <w:r>
        <w:t xml:space="preserve">in contemporary Kazakhstan. It addresses issues of corruption, accountability, and the preservation of national honor. The author emphasizes that officers in prominent locations like</w:t>
      </w:r>
      <w:r>
        <w:t xml:space="preserve"> </w:t>
      </w:r>
      <w:r>
        <w:rPr>
          <w:bCs/>
          <w:b/>
        </w:rPr>
        <w:t xml:space="preserve">Kazakhstan Almaty</w:t>
      </w:r>
      <w:r>
        <w:t xml:space="preserve"> </w:t>
      </w:r>
      <w:r>
        <w:t xml:space="preserve">are under heightened public scrutiny and must exemplify integrity. This resource is indispensable for leadership training, providing a framework for ethical decision-making that aligns with both national values and international military standards.</w:t>
      </w:r>
    </w:p>
    <w:p>
      <w:pPr>
        <w:pStyle w:val="BodyText"/>
      </w:pPr>
      <w:r>
        <w:t xml:space="preserve">Document generated for educational and reference purposes regarding Military Officer roles in Kazakhstan Almaty.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Military Officer Roles in Kazakhstan Almaty</dc:title>
  <dc:creator/>
  <dc:language>en</dc:language>
  <cp:keywords/>
  <dcterms:created xsi:type="dcterms:W3CDTF">2026-08-07T09:14:51Z</dcterms:created>
  <dcterms:modified xsi:type="dcterms:W3CDTF">2026-08-07T09:14:51Z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