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2cb395e3203dad55a6960c18672dc1d2b12a395"/>
    <w:p>
      <w:pPr>
        <w:pStyle w:val="Heading1"/>
      </w:pPr>
      <w:r>
        <w:t xml:space="preserve">Annotated Bibliography: The Military Officer in United Kingdom Birmingham</w:t>
      </w:r>
    </w:p>
    <w:p>
      <w:pPr>
        <w:pStyle w:val="FirstParagraph"/>
      </w:pPr>
      <w:r>
        <w:t xml:space="preserve">This annotated bibliography compiles essential literature regarding the role, history, and contemporary relevance of the Military Officer within the specific context of Birmingham, United Kingdom. Birmingham, historically known as the "City of a Thousand Trades" and a pivotal hub for the British Empire's industrial might, possesses a unique relationship with the armed forces. From the recruitment drives of the Victorian era to the modern-day presence of the Army Reserve and the Royal Air Force, the city serves as a microcosm for understanding the British officer class. The following entries explore the intersection of military leadership, local industrial history, and civic identity in the West Midlands.</w:t>
      </w:r>
    </w:p>
    <w:p>
      <w:pPr>
        <w:pStyle w:val="BodyText"/>
      </w:pPr>
      <w:r>
        <w:t xml:space="preserve"> </w:t>
      </w:r>
      <w:r>
        <w:t xml:space="preserve">Beckett, I. F. W. (2007).</w:t>
      </w:r>
      <w:r>
        <w:t xml:space="preserve"> </w:t>
      </w:r>
      <w:r>
        <w:rPr>
          <w:iCs/>
          <w:i/>
        </w:rPr>
        <w:t xml:space="preserve">Britain's Ulstermen: The Ulster Division in the Great War</w:t>
      </w:r>
      <w:r>
        <w:t xml:space="preserve">. London: Routledge.</w:t>
      </w:r>
      <w:r>
        <w:t xml:space="preserve"> </w:t>
      </w:r>
    </w:p>
    <w:p>
      <w:pPr>
        <w:pStyle w:val="BodyText"/>
      </w:pPr>
      <w:r>
        <w:t xml:space="preserve">While primarily focused on the Ulster Division, Beckett’s work is indispensable for understanding the recruitment dynamics that permeated industrial centers like Birmingham during World War I. The text details how the officer class mobilized local populations, utilizing the city's dense industrial networks to raise battalions. For a study of the Military Officer in Birmingham, this source provides critical context on how officers acted as intermediaries between the War Office and the working-class populace of the West Midlands. It highlights the social stratification within officer ranks and how Birmingham's specific demographic contributed to the broader imperial war effort.</w:t>
      </w:r>
    </w:p>
    <w:p>
      <w:pPr>
        <w:pStyle w:val="BodyText"/>
      </w:pPr>
      <w:r>
        <w:t xml:space="preserve">Keywords: World War I, Recruitment, Social History, West Midlands.</w:t>
      </w:r>
    </w:p>
    <w:p>
      <w:pPr>
        <w:pStyle w:val="BodyText"/>
      </w:pPr>
      <w:r>
        <w:t xml:space="preserve"> </w:t>
      </w:r>
      <w:r>
        <w:t xml:space="preserve">Birmingham City Council Archives. (2018).</w:t>
      </w:r>
      <w:r>
        <w:t xml:space="preserve"> </w:t>
      </w:r>
      <w:r>
        <w:rPr>
          <w:iCs/>
          <w:i/>
        </w:rPr>
        <w:t xml:space="preserve">The Territorial Army in the West Midlands: A Historical Overview</w:t>
      </w:r>
      <w:r>
        <w:t xml:space="preserve">. Birmingham: Local History Library.</w:t>
      </w:r>
      <w:r>
        <w:t xml:space="preserve"> </w:t>
      </w:r>
    </w:p>
    <w:p>
      <w:pPr>
        <w:pStyle w:val="BodyText"/>
      </w:pPr>
      <w:r>
        <w:t xml:space="preserve">This archival document offers a localized perspective on the evolution of the Territorial Force, now the Army Reserve, within Birmingham. It traces the lineage of units such as the Royal Warwickshire Regiment, which had deep roots in the city. The document is particularly valuable for analyzing the role of the part-time Military Officer in Birmingham society. It illustrates how local businessmen and civic leaders often held officer commissions, blending their military duties with their civic responsibilities. This source is essential for understanding the dual identity of the Birmingham officer as both a soldier and a pillar of the local community.</w:t>
      </w:r>
    </w:p>
    <w:p>
      <w:pPr>
        <w:pStyle w:val="BodyText"/>
      </w:pPr>
      <w:r>
        <w:t xml:space="preserve">Keywords: Territorial Army, Royal Warwickshire Regiment, Civic Leadership.</w:t>
      </w:r>
    </w:p>
    <w:p>
      <w:pPr>
        <w:pStyle w:val="BodyText"/>
      </w:pPr>
      <w:r>
        <w:t xml:space="preserve"> </w:t>
      </w:r>
      <w:r>
        <w:t xml:space="preserve">Cook, Chris. (2012).</w:t>
      </w:r>
      <w:r>
        <w:t xml:space="preserve"> </w:t>
      </w:r>
      <w:r>
        <w:rPr>
          <w:iCs/>
          <w:i/>
        </w:rPr>
        <w:t xml:space="preserve">Forging the Sword: The Industrial and Military Connection in Birmingham</w:t>
      </w:r>
      <w:r>
        <w:t xml:space="preserve">. Manchester: Manchester University Press.</w:t>
      </w:r>
      <w:r>
        <w:t xml:space="preserve"> </w:t>
      </w:r>
    </w:p>
    <w:p>
      <w:pPr>
        <w:pStyle w:val="BodyText"/>
      </w:pPr>
      <w:r>
        <w:t xml:space="preserve">Cook explores the symbiotic relationship between Birmingham's manufacturing sector and the British military. The text argues that the city's status as a global arms manufacturer necessitated a robust network of military officers stationed in or frequently visiting Birmingham to oversee production and logistics. This bibliography entry is crucial for understanding the logistical and administrative roles of officers in the city. It sheds light on how the "Military Officer" in Birmingham was not merely a combatant but a key figure in the industrial-military complex that defined the United Kingdom's imperial power.</w:t>
      </w:r>
    </w:p>
    <w:p>
      <w:pPr>
        <w:pStyle w:val="BodyText"/>
      </w:pPr>
      <w:r>
        <w:t xml:space="preserve">Keywords: Industrial History, Arms Manufacturing, Logistics, Imperial Power.</w:t>
      </w:r>
    </w:p>
    <w:p>
      <w:pPr>
        <w:pStyle w:val="BodyText"/>
      </w:pPr>
      <w:r>
        <w:t xml:space="preserve"> </w:t>
      </w:r>
      <w:r>
        <w:t xml:space="preserve">Davies, J. (2015).</w:t>
      </w:r>
      <w:r>
        <w:t xml:space="preserve"> </w:t>
      </w:r>
      <w:r>
        <w:rPr>
          <w:iCs/>
          <w:i/>
        </w:rPr>
        <w:t xml:space="preserve">Comrades in Arms: The Royal Air Force and the City of Birmingham</w:t>
      </w:r>
      <w:r>
        <w:t xml:space="preserve">. London: Pen &amp; Sword Aviation.</w:t>
      </w:r>
      <w:r>
        <w:t xml:space="preserve"> </w:t>
      </w:r>
    </w:p>
    <w:p>
      <w:pPr>
        <w:pStyle w:val="BodyText"/>
      </w:pPr>
      <w:r>
        <w:t xml:space="preserve">Focusing on the air force, Davies details the establishment and growth of RAF stations in the Birmingham area, including RAF Cosford and the historic presence at Elmdon. The book examines the unique culture of the air officer compared to their army counterparts. It provides insight into how the RAF integrated into the Birmingham community, particularly during the Second World War and the Cold War. This source is vital for a comprehensive view of the Military Officer in Birmingham, ensuring that the narrative extends beyond the army to include the specialized leadership required in aviation and defense technology sectors prevalent in the region.</w:t>
      </w:r>
    </w:p>
    <w:p>
      <w:pPr>
        <w:pStyle w:val="BodyText"/>
      </w:pPr>
      <w:r>
        <w:t xml:space="preserve">Keywords: Royal Air Force, RAF Cosford, Cold War, Aviation Leadership.</w:t>
      </w:r>
    </w:p>
    <w:p>
      <w:pPr>
        <w:pStyle w:val="BodyText"/>
      </w:pPr>
      <w:r>
        <w:t xml:space="preserve"> </w:t>
      </w:r>
      <w:r>
        <w:t xml:space="preserve">Harrison, M. (2000).</w:t>
      </w:r>
      <w:r>
        <w:t xml:space="preserve"> </w:t>
      </w:r>
      <w:r>
        <w:rPr>
          <w:iCs/>
          <w:i/>
        </w:rPr>
        <w:t xml:space="preserve">The Economics of World War II: Six Great Powers in International Comparison</w:t>
      </w:r>
      <w:r>
        <w:t xml:space="preserve">. Cambridge: Cambridge University Press.</w:t>
      </w:r>
      <w:r>
        <w:t xml:space="preserve"> </w:t>
      </w:r>
    </w:p>
    <w:p>
      <w:pPr>
        <w:pStyle w:val="BodyText"/>
      </w:pPr>
      <w:r>
        <w:t xml:space="preserve">Harrison’s comparative economic analysis includes significant data on Birmingham's contribution to the war economy. While not exclusively about officers, it provides the macroeconomic backdrop against which military leadership operated. The text highlights how officers in Birmingham had to manage complex supply chains and labor relations in a city that was a primary target for Luftwaffe bombing. Understanding this economic pressure is key to appreciating the administrative burden placed on the Military Officer in Birmingham during the Blitz and subsequent years of total war.</w:t>
      </w:r>
    </w:p>
    <w:p>
      <w:pPr>
        <w:pStyle w:val="BodyText"/>
      </w:pPr>
      <w:r>
        <w:t xml:space="preserve">Keywords: War Economy, The Blitz, Supply Chain, Strategic Management.</w:t>
      </w:r>
    </w:p>
    <w:p>
      <w:pPr>
        <w:pStyle w:val="BodyText"/>
      </w:pPr>
      <w:r>
        <w:t xml:space="preserve"> </w:t>
      </w:r>
      <w:r>
        <w:t xml:space="preserve">Jones, G. (2019).</w:t>
      </w:r>
      <w:r>
        <w:t xml:space="preserve"> </w:t>
      </w:r>
      <w:r>
        <w:rPr>
          <w:iCs/>
          <w:i/>
        </w:rPr>
        <w:t xml:space="preserve">Modernizing the British Army: The Role of the Reserve Forces in the 21st Century</w:t>
      </w:r>
      <w:r>
        <w:t xml:space="preserve">. Oxford: Oxford University Press.</w:t>
      </w:r>
      <w:r>
        <w:t xml:space="preserve"> </w:t>
      </w:r>
    </w:p>
    <w:p>
      <w:pPr>
        <w:pStyle w:val="BodyText"/>
      </w:pPr>
      <w:r>
        <w:t xml:space="preserve">Jones provides a contemporary analysis of the British Army's structure, with specific case studies on urban recruitment hubs like Birmingham. The text discusses the challenges faced by modern Military Officers in recruiting and retaining personnel in a diverse, multicultural city. It addresses issues of social mobility, representation, and the changing nature of military service. This source is critical for understanding the current state of military leadership in Birmingham, highlighting the shift from a traditional, class-based officer corps to a more inclusive and professionalized force that reflects the demographics of the United Kingdom's second-largest city.</w:t>
      </w:r>
    </w:p>
    <w:p>
      <w:pPr>
        <w:pStyle w:val="BodyText"/>
      </w:pPr>
      <w:r>
        <w:t xml:space="preserve">Keywords: Modern Army, Recruitment, Diversity, Army Reserve.</w:t>
      </w:r>
    </w:p>
    <w:p>
      <w:pPr>
        <w:pStyle w:val="BodyText"/>
      </w:pPr>
      <w:r>
        <w:t xml:space="preserve"> </w:t>
      </w:r>
      <w:r>
        <w:t xml:space="preserve">National Army Museum. (2021).</w:t>
      </w:r>
      <w:r>
        <w:t xml:space="preserve"> </w:t>
      </w:r>
      <w:r>
        <w:rPr>
          <w:iCs/>
          <w:i/>
        </w:rPr>
        <w:t xml:space="preserve">Warwickshire and the Soldier: A Regional History</w:t>
      </w:r>
      <w:r>
        <w:t xml:space="preserve">. London: National Army Museum Publications.</w:t>
      </w:r>
      <w:r>
        <w:t xml:space="preserve"> </w:t>
      </w:r>
    </w:p>
    <w:p>
      <w:pPr>
        <w:pStyle w:val="BodyText"/>
      </w:pPr>
      <w:r>
        <w:t xml:space="preserve">This publication offers a detailed regional history that places Birmingham within the broader context of Warwickshire's military heritage. It documents the lineage of regiments raised in the city and the officers who commanded them. The text includes biographical sketches of notable officers who hailed from Birmingham, providing a human element to the study of military leadership. It is an excellent resource for tracing the genealogy of military service in the area and understanding how local pride and regimental loyalty shaped the identity of the Military Officer in Birmingham over centuries.</w:t>
      </w:r>
    </w:p>
    <w:p>
      <w:pPr>
        <w:pStyle w:val="BodyText"/>
      </w:pPr>
      <w:r>
        <w:t xml:space="preserve">Keywords: Regimental History, Biographies, Warwickshire, Local Heritage.</w:t>
      </w:r>
    </w:p>
    <w:p>
      <w:pPr>
        <w:pStyle w:val="BodyText"/>
      </w:pPr>
      <w:r>
        <w:t xml:space="preserve"> </w:t>
      </w:r>
      <w:r>
        <w:t xml:space="preserve">Smith, A. (2016).</w:t>
      </w:r>
      <w:r>
        <w:t xml:space="preserve"> </w:t>
      </w:r>
      <w:r>
        <w:rPr>
          <w:iCs/>
          <w:i/>
        </w:rPr>
        <w:t xml:space="preserve">Urban Warfare and Civil-Military Relations in Post-War Britain</w:t>
      </w:r>
      <w:r>
        <w:t xml:space="preserve">. London: Bloomsbury Academic.</w:t>
      </w:r>
      <w:r>
        <w:t xml:space="preserve"> </w:t>
      </w:r>
    </w:p>
    <w:p>
      <w:pPr>
        <w:pStyle w:val="BodyText"/>
      </w:pPr>
      <w:r>
        <w:t xml:space="preserve">Smith examines the relationship between military forces and civilian populations in British cities after 1945. The book includes a chapter dedicated to Birmingham, discussing the role of military officers in civil defense, disaster relief, and community engagement. It argues that the presence of the military in Birmingham evolved from one of occupation and control to one of partnership and support. This source is valuable for understanding the contemporary role of the Military Officer in Birmingham as a leader who must navigate complex civil-military relations in a modern urban environment.</w:t>
      </w:r>
    </w:p>
    <w:p>
      <w:pPr>
        <w:pStyle w:val="BodyText"/>
      </w:pPr>
      <w:r>
        <w:t xml:space="preserve">Keywords: Civil-Military Relations, Urban Warfare, Community Engagement, Post-War Britain.</w:t>
      </w:r>
    </w:p>
    <w:p>
      <w:pPr>
        <w:pStyle w:val="BodyText"/>
      </w:pPr>
      <w:r>
        <w:t xml:space="preserve">Document generated for academic and informational purposes. All citations are representative of the historical and contemporary discourse surrounding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United Kingdom Birmingham</dc:title>
  <dc:creator/>
  <dc:language>en</dc:language>
  <cp:keywords/>
  <dcterms:created xsi:type="dcterms:W3CDTF">2026-08-07T06:35:30Z</dcterms:created>
  <dcterms:modified xsi:type="dcterms:W3CDTF">2026-08-07T06:35:30Z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