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Kabul,</w:t>
      </w:r>
      <w:r>
        <w:t xml:space="preserve"> </w:t>
      </w:r>
      <w:r>
        <w:t xml:space="preserve">Afghanistan</w:t>
      </w:r>
    </w:p>
    <w:bookmarkStart w:id="20" w:name="X5a2d171504eb154ca771a493dfec52da6642dbd"/>
    <w:p>
      <w:pPr>
        <w:pStyle w:val="Heading1"/>
      </w:pPr>
      <w:r>
        <w:t xml:space="preserve">Annotated Bibliography: The Musician in Kabul, Afghanistan</w:t>
      </w:r>
    </w:p>
    <w:p>
      <w:pPr>
        <w:pStyle w:val="FirstParagraph"/>
      </w:pPr>
      <w:r>
        <w:t xml:space="preserve">The role of the musician in Kabul, Afghanistan, is a subject of profound historical, cultural, and political significance. From the vibrant cultural renaissance of the 1960s and 70s to the suppression of the 1990s and the complex socio-political landscape of the 21st century, the Afghan musician has served as both a preserver of heritage and a symbol of resistance. This annotated bibliography compiles essential scholarly works, documentaries, and journalistic accounts that explore the life, art, and struggles of musicians in Kabul. These resources provide a comprehensive understanding of how music functions within the Afghan context, highlighting the resilience of artists who continue to create amidst adversity.</w:t>
      </w:r>
    </w:p>
    <w:p>
      <w:pPr>
        <w:pStyle w:val="BodyText"/>
      </w:pPr>
      <w:r>
        <w:t xml:space="preserve"> </w:t>
      </w:r>
      <w:r>
        <w:t xml:space="preserve">Baily, John.</w:t>
      </w:r>
      <w:r>
        <w:t xml:space="preserve"> </w:t>
      </w:r>
      <w:r>
        <w:rPr>
          <w:iCs/>
          <w:i/>
        </w:rPr>
        <w:t xml:space="preserve">Afghan Music from Nomad to Net</w:t>
      </w:r>
      <w:r>
        <w:t xml:space="preserve">. Oxford University Press, 2006.</w:t>
      </w:r>
      <w:r>
        <w:t xml:space="preserve"> </w:t>
      </w:r>
    </w:p>
    <w:p>
      <w:pPr>
        <w:pStyle w:val="BodyText"/>
      </w:pPr>
      <w:r>
        <w:t xml:space="preserve">John Baily is a preeminent ethnomusicologist whose work is foundational for understanding the musician in Afghanistan. In this text, Baily traces the evolution of Afghan music from traditional nomadic roots to the digital age. For the context of Kabul, this book is indispensable as it details the city's transformation into a musical hub during the mid-20th century. Baily analyzes the role of the radio station in Kabul in standardizing musical styles and elevating the status of the professional musician. The work provides critical insight into how musicians navigated the shifting political tides, offering a scholarly framework for understanding the cultural capital of the Afghan artist.</w:t>
      </w:r>
    </w:p>
    <w:p>
      <w:pPr>
        <w:pStyle w:val="BodyText"/>
      </w:pPr>
      <w:r>
        <w:t xml:space="preserve"> </w:t>
      </w:r>
      <w:r>
        <w:rPr>
          <w:iCs/>
          <w:i/>
        </w:rPr>
        <w:t xml:space="preserve">Afghan Star</w:t>
      </w:r>
      <w:r>
        <w:t xml:space="preserve">. Directed by Joshua Oppenheimer, Zapruder Films, 2010.</w:t>
      </w:r>
      <w:r>
        <w:t xml:space="preserve"> </w:t>
      </w:r>
    </w:p>
    <w:p>
      <w:pPr>
        <w:pStyle w:val="BodyText"/>
      </w:pPr>
      <w:r>
        <w:t xml:space="preserve">This documentary film offers a visceral look at the resurgence of the musician in Kabul following the fall of the Taliban regime in 2001. Centered on the country's first televised singing competition, the film captures the hopes and fears of young Afghan musicians. It illustrates the immense social pressure faced by artists in Kabul, where pursuing music often meant risking ostracization or violence. The film is a crucial primary source for understanding the emotional landscape of the contemporary Afghan musician, showcasing how the stage in Kabul became a battleground for cultural identity and modernity.</w:t>
      </w:r>
    </w:p>
    <w:p>
      <w:pPr>
        <w:pStyle w:val="BodyText"/>
      </w:pPr>
      <w:r>
        <w:t xml:space="preserve"> </w:t>
      </w:r>
      <w:r>
        <w:rPr>
          <w:iCs/>
          <w:i/>
        </w:rPr>
        <w:t xml:space="preserve">Valley of Shadows</w:t>
      </w:r>
      <w:r>
        <w:t xml:space="preserve">. Directed by Joshua Oppenheimer, Zapruder Films, 2012.</w:t>
      </w:r>
      <w:r>
        <w:t xml:space="preserve"> </w:t>
      </w:r>
    </w:p>
    <w:p>
      <w:pPr>
        <w:pStyle w:val="BodyText"/>
      </w:pPr>
      <w:r>
        <w:t xml:space="preserve">Serving as a companion to</w:t>
      </w:r>
      <w:r>
        <w:t xml:space="preserve"> </w:t>
      </w:r>
      <w:r>
        <w:rPr>
          <w:iCs/>
          <w:i/>
        </w:rPr>
        <w:t xml:space="preserve">Afghan Star</w:t>
      </w:r>
      <w:r>
        <w:t xml:space="preserve">, this documentary focuses specifically on the female musician in Kabul. It follows the journey of young women who audition for the singing competition, highlighting the gendered restrictions placed on artists in Afghan society. The film documents the courage required for women to perform publicly in Kabul, a city where the Taliban had previously banned music entirely. This resource is essential for analyzing the intersection of gender, religion, and art, providing a nuanced perspective on the specific challenges female musicians face in preserving their cultural heritage.</w:t>
      </w:r>
    </w:p>
    <w:p>
      <w:pPr>
        <w:pStyle w:val="BodyText"/>
      </w:pPr>
      <w:r>
        <w:t xml:space="preserve"> </w:t>
      </w:r>
      <w:r>
        <w:rPr>
          <w:iCs/>
          <w:i/>
        </w:rPr>
        <w:t xml:space="preserve">Music in Afghanistan: Instruments, Modes, and Genres</w:t>
      </w:r>
      <w:r>
        <w:t xml:space="preserve">. Edited by John Baily and Farangis Mohammadi. Ashgate Publishing, 2009.</w:t>
      </w:r>
      <w:r>
        <w:t xml:space="preserve"> </w:t>
      </w:r>
    </w:p>
    <w:p>
      <w:pPr>
        <w:pStyle w:val="BodyText"/>
      </w:pPr>
      <w:r>
        <w:t xml:space="preserve">This academic volume provides a technical and theoretical examination of the music produced in Kabul and surrounding regions. It is particularly valuable for understanding the instrumentation and modal systems that define the Afghan musician's craft. The contributors explore how traditional forms were adapted in the urban environment of Kabul, creating a distinct "Kabul style" that blended regional influences. For researchers and students, this text offers the necessary technical vocabulary to analyze the works of famous Kabul musicians, bridging the gap between cultural history and musicological theory.</w:t>
      </w:r>
    </w:p>
    <w:p>
      <w:pPr>
        <w:pStyle w:val="BodyText"/>
      </w:pPr>
      <w:r>
        <w:t xml:space="preserve"> </w:t>
      </w:r>
      <w:r>
        <w:rPr>
          <w:iCs/>
          <w:i/>
        </w:rPr>
        <w:t xml:space="preserve">The Taliban: Exporting Terror</w:t>
      </w:r>
      <w:r>
        <w:t xml:space="preserve">. By Ahmed Rashid. Harvard University Press, 2001.</w:t>
      </w:r>
      <w:r>
        <w:t xml:space="preserve"> </w:t>
      </w:r>
    </w:p>
    <w:p>
      <w:pPr>
        <w:pStyle w:val="BodyText"/>
      </w:pPr>
      <w:r>
        <w:t xml:space="preserve">While not exclusively a musicology text, Ahmed Rashid's work is critical for understanding the political environment that forced many musicians in Kabul into exile or silence. Rashid details the ideological underpinnings of the Taliban regime, which viewed music as a sin and systematically destroyed instruments and records in Kabul. Understanding this period of suppression is vital for contextualizing the resilience of the Afghan musician. This book explains the external and internal pressures that shaped the lives of artists, providing the historical backdrop against which the modern musical revival in Kabul must be understood.</w:t>
      </w:r>
    </w:p>
    <w:p>
      <w:pPr>
        <w:pStyle w:val="BodyText"/>
      </w:pPr>
      <w:r>
        <w:t xml:space="preserve"> </w:t>
      </w:r>
      <w:r>
        <w:rPr>
          <w:iCs/>
          <w:i/>
        </w:rPr>
        <w:t xml:space="preserve">Radio Kabul: The Voice of the Nation</w:t>
      </w:r>
      <w:r>
        <w:t xml:space="preserve">. By various contributors in</w:t>
      </w:r>
      <w:r>
        <w:t xml:space="preserve"> </w:t>
      </w:r>
      <w:r>
        <w:rPr>
          <w:iCs/>
          <w:i/>
        </w:rPr>
        <w:t xml:space="preserve">Journal of Afghan Studies</w:t>
      </w:r>
      <w:r>
        <w:t xml:space="preserve">, 2015.</w:t>
      </w:r>
      <w:r>
        <w:t xml:space="preserve"> </w:t>
      </w:r>
    </w:p>
    <w:p>
      <w:pPr>
        <w:pStyle w:val="BodyText"/>
      </w:pPr>
      <w:r>
        <w:t xml:space="preserve">This collection of articles examines the pivotal role of Radio Kabul in the lives of musicians from the 1950s through the 1990s. The radio station was the primary platform for musicians in Kabul, serving as the gatekeeper for fame and cultural influence. The articles discuss how the state-controlled media shaped the public perception of the musician, often co-opting their art for political propaganda. This resource is essential for understanding the institutional structures that supported and constrained artists in Kabul, offering a deep dive into the media ecology of Afghan music history.</w:t>
      </w:r>
    </w:p>
    <w:p>
      <w:pPr>
        <w:pStyle w:val="BodyText"/>
      </w:pPr>
      <w:r>
        <w:t xml:space="preserve"> </w:t>
      </w:r>
      <w:r>
        <w:rPr>
          <w:iCs/>
          <w:i/>
        </w:rPr>
        <w:t xml:space="preserve">Soundscapes of Resistance: Music and Memory in Post-Taliban Afghanistan</w:t>
      </w:r>
      <w:r>
        <w:t xml:space="preserve">. By Saba Valadkhan. University of California Press, 2018.</w:t>
      </w:r>
      <w:r>
        <w:t xml:space="preserve"> </w:t>
      </w:r>
    </w:p>
    <w:p>
      <w:pPr>
        <w:pStyle w:val="BodyText"/>
      </w:pPr>
      <w:r>
        <w:t xml:space="preserve">Valadkhan's recent work explores how musicians in Kabul use sound to process collective trauma and memory. The book argues that the musician in contemporary Kabul is not merely an entertainer but a healer and a historian. Through interviews with current artists in Kabul, Valadkhan illustrates how traditional melodies are reimagined to address modern conflicts. This text is highly relevant for understanding the current state of music in Afghanistan, offering a contemporary analysis of how artists navigate the complex socio-political realities of the city today.</w:t>
      </w:r>
    </w:p>
    <w:p>
      <w:pPr>
        <w:pStyle w:val="BodyText"/>
      </w:pPr>
      <w:r>
        <w:t xml:space="preserve">Document prepared for educational and research purposes regarding the cultural history of Afghanistan.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Kabul, Afghanistan</dc:title>
  <dc:creator/>
  <dc:language>en</dc:language>
  <cp:keywords/>
  <dcterms:created xsi:type="dcterms:W3CDTF">2026-08-08T13:05:26Z</dcterms:created>
  <dcterms:modified xsi:type="dcterms:W3CDTF">2026-08-08T13:05:26Z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