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The</w:t>
      </w:r>
      <w:r>
        <w:t xml:space="preserve"> </w:t>
      </w:r>
      <w:r>
        <w:t xml:space="preserve">Musician</w:t>
      </w:r>
      <w:r>
        <w:t xml:space="preserve"> </w:t>
      </w:r>
      <w:r>
        <w:t xml:space="preserve">in</w:t>
      </w:r>
      <w:r>
        <w:t xml:space="preserve"> </w:t>
      </w:r>
      <w:r>
        <w:t xml:space="preserve">Buenos</w:t>
      </w:r>
      <w:r>
        <w:t xml:space="preserve"> </w:t>
      </w:r>
      <w:r>
        <w:t xml:space="preserve">Aires,</w:t>
      </w:r>
      <w:r>
        <w:t xml:space="preserve"> </w:t>
      </w:r>
      <w:r>
        <w:t xml:space="preserve">Argentina</w:t>
      </w:r>
    </w:p>
    <w:bookmarkStart w:id="20" w:name="X14c90cabf5b76c40137809c8acb5cc8a339bb83"/>
    <w:p>
      <w:pPr>
        <w:pStyle w:val="Heading1"/>
      </w:pPr>
      <w:r>
        <w:t xml:space="preserve">Annotated Bibliography: The Musician in Buenos Aires, Argentina</w:t>
      </w:r>
    </w:p>
    <w:bookmarkEnd w:id="20"/>
    <w:p>
      <w:pPr>
        <w:pStyle w:val="FirstParagraph"/>
      </w:pPr>
      <w:r>
        <w:t xml:space="preserve">The following annotated bibliography compiles essential resources regarding the role, history, and cultural significance of the musician within the specific context of Buenos Aires, Argentina. This collection explores the intersection of artistic practice and urban identity, focusing heavily on the tango tradition, the evolution of rock nacional, and the contemporary independent music scene. These sources provide a comprehensive overview of how the musician in Buenos Aires functions not merely as an entertainer, but as a custodian of national memory and a driver of social change.</w:t>
      </w:r>
    </w:p>
    <w:bookmarkStart w:id="21" w:name="the-tango-musician-and-urban-identity"/>
    <w:p>
      <w:pPr>
        <w:pStyle w:val="Heading2"/>
      </w:pPr>
      <w:r>
        <w:t xml:space="preserve">1. The Tango Musician and Urban Identity</w:t>
      </w:r>
    </w:p>
    <w:p>
      <w:pPr>
        <w:pStyle w:val="FirstParagraph"/>
      </w:pPr>
      <w:r>
        <w:t xml:space="preserve">García, J. (2018).</w:t>
      </w:r>
      <w:r>
        <w:t xml:space="preserve"> </w:t>
      </w:r>
      <w:r>
        <w:rPr>
          <w:iCs/>
          <w:i/>
        </w:rPr>
        <w:t xml:space="preserve">El Bandoneón y la Ciudad: La Música como Memoria en Buenos Aires</w:t>
      </w:r>
      <w:r>
        <w:t xml:space="preserve">. Buenos Aires: Editorial Sudamericana.</w:t>
      </w:r>
    </w:p>
    <w:p>
      <w:pPr>
        <w:pStyle w:val="BodyText"/>
      </w:pPr>
      <w:r>
        <w:t xml:space="preserve">This seminal work by García examines the symbiotic relationship between the tango musician and the physical landscape of Buenos Aires. The author argues that the musician is the primary narrator of the city's history, using the bandoneón to articulate the struggles of the working class in the early 20th century. The text provides a detailed analysis of how musicians in neighborhoods like La Boca and San Telmo shaped the sonic identity of the capital. For researchers focusing on the sociological impact of the musician in Argentina, this book offers crucial insights into how musical performance serves as a form of historical preservation and community cohesion.</w:t>
      </w:r>
    </w:p>
    <w:p>
      <w:pPr>
        <w:pStyle w:val="BodyText"/>
      </w:pPr>
      <w:r>
        <w:t xml:space="preserve">Sábato, E. (2015).</w:t>
      </w:r>
      <w:r>
        <w:t xml:space="preserve"> </w:t>
      </w:r>
      <w:r>
        <w:rPr>
          <w:iCs/>
          <w:i/>
        </w:rPr>
        <w:t xml:space="preserve">Tango: A River with Two Shores</w:t>
      </w:r>
      <w:r>
        <w:t xml:space="preserve">. Princeton University Press.</w:t>
      </w:r>
    </w:p>
    <w:p>
      <w:pPr>
        <w:pStyle w:val="BodyText"/>
      </w:pPr>
      <w:r>
        <w:t xml:space="preserve">While widely known for his fiction, Sábato’s non-fiction analysis of tango provides a philosophical framework for understanding the Argentine musician. He posits that the musician in Buenos Aires embodies a unique duality—oscillating between European sophistication and local passion. This source is vital for understanding the psychological profile of the traditional musician and how their art form reflects the broader existential anxieties of the Argentine people. It is particularly useful for contextualizing the emotional weight carried by performers in the city's milongas.</w:t>
      </w:r>
    </w:p>
    <w:bookmarkEnd w:id="21"/>
    <w:bookmarkStart w:id="22" w:name="rock-nacional-and-political-resistance"/>
    <w:p>
      <w:pPr>
        <w:pStyle w:val="Heading2"/>
      </w:pPr>
      <w:r>
        <w:t xml:space="preserve">2. Rock Nacional and Political Resistance</w:t>
      </w:r>
    </w:p>
    <w:p>
      <w:pPr>
        <w:pStyle w:val="FirstParagraph"/>
      </w:pPr>
      <w:r>
        <w:t xml:space="preserve">Rockwell, G. (2012).</w:t>
      </w:r>
      <w:r>
        <w:t xml:space="preserve"> </w:t>
      </w:r>
      <w:r>
        <w:rPr>
          <w:iCs/>
          <w:i/>
        </w:rPr>
        <w:t xml:space="preserve">Rock Nacional: La Historia de la Música Argentina</w:t>
      </w:r>
      <w:r>
        <w:t xml:space="preserve">. Buenos Aires: Planeta.</w:t>
      </w:r>
    </w:p>
    <w:p>
      <w:pPr>
        <w:pStyle w:val="BodyText"/>
      </w:pPr>
      <w:r>
        <w:t xml:space="preserve">Gustavo Rockwell’s comprehensive history details the rise of the rock musician in Argentina during the mid-to-late 20th century. The text highlights how musicians in Buenos Aires utilized rock music as a vehicle for political dissent during the military dictatorship. It documents the specific venues, such as the Estadio Obras Sanitarias, where the musician became a central figure of youth culture and resistance. This bibliography entry is essential for understanding the transition of the Argentine musician from a folkloric figure to a modern icon of rebellion and social commentary.</w:t>
      </w:r>
    </w:p>
    <w:p>
      <w:pPr>
        <w:pStyle w:val="BodyText"/>
      </w:pPr>
      <w:r>
        <w:t xml:space="preserve">Kurlat, M. (2019).</w:t>
      </w:r>
      <w:r>
        <w:t xml:space="preserve"> </w:t>
      </w:r>
      <w:r>
        <w:rPr>
          <w:iCs/>
          <w:i/>
        </w:rPr>
        <w:t xml:space="preserve">Voces de la Resistencia: Música y Dictadura en Buenos Aires</w:t>
      </w:r>
      <w:r>
        <w:t xml:space="preserve">. Revista de Estudios Culturales, 14(2), 45-67.</w:t>
      </w:r>
    </w:p>
    <w:p>
      <w:pPr>
        <w:pStyle w:val="BodyText"/>
      </w:pPr>
      <w:r>
        <w:t xml:space="preserve">This academic journal article focuses specifically on the period between 1976 and 1983, analyzing how musicians in Buenos Aires navigated censorship and state violence. Kurlat interviews several surviving musicians who performed in underground venues, providing primary source material on the risks involved in their profession. The article is a critical resource for understanding the resilience of the musical community in Argentina and the role of the musician in maintaining a sense of national identity during times of political oppression.</w:t>
      </w:r>
    </w:p>
    <w:bookmarkEnd w:id="22"/>
    <w:bookmarkStart w:id="23" w:name="X62ada2b5d613b919eea0ba3ab6513f2fc2d6b90"/>
    <w:p>
      <w:pPr>
        <w:pStyle w:val="Heading2"/>
      </w:pPr>
      <w:r>
        <w:t xml:space="preserve">3. Contemporary Scenes and Independent Music</w:t>
      </w:r>
    </w:p>
    <w:p>
      <w:pPr>
        <w:pStyle w:val="FirstParagraph"/>
      </w:pPr>
      <w:r>
        <w:t xml:space="preserve">Fernández, L. (2021).</w:t>
      </w:r>
      <w:r>
        <w:t xml:space="preserve"> </w:t>
      </w:r>
      <w:r>
        <w:rPr>
          <w:iCs/>
          <w:i/>
        </w:rPr>
        <w:t xml:space="preserve">Escenas Independientes: La Nueva Generación de Músicos en Buenos Aires</w:t>
      </w:r>
      <w:r>
        <w:t xml:space="preserve">. Buenos Aires: Editorial Colihue.</w:t>
      </w:r>
    </w:p>
    <w:p>
      <w:pPr>
        <w:pStyle w:val="BodyText"/>
      </w:pPr>
      <w:r>
        <w:t xml:space="preserve">Fernández explores the current landscape of the independent music scene in Buenos Aires, focusing on the post-2000 generation of musicians. The book discusses the impact of digital platforms on the local industry and how young artists are blending traditional Argentine sounds with global electronic and indie influences. It highlights the emergence of new cultural hubs in neighborhoods like Palermo and Villa Crespo. This source is indispensable for understanding the modern economic and creative challenges faced by the contemporary musician in Argentina, as well as the globalization of the Buenos Aires sound.</w:t>
      </w:r>
    </w:p>
    <w:p>
      <w:pPr>
        <w:pStyle w:val="BodyText"/>
      </w:pPr>
      <w:r>
        <w:t xml:space="preserve">Instituto Nacional de Música. (2020).</w:t>
      </w:r>
      <w:r>
        <w:t xml:space="preserve"> </w:t>
      </w:r>
      <w:r>
        <w:rPr>
          <w:iCs/>
          <w:i/>
        </w:rPr>
        <w:t xml:space="preserve">Informe Anual sobre la Industria Musical en Argentina</w:t>
      </w:r>
      <w:r>
        <w:t xml:space="preserve">. Retrieved from www.inm.gov.ar</w:t>
      </w:r>
    </w:p>
    <w:p>
      <w:pPr>
        <w:pStyle w:val="BodyText"/>
      </w:pPr>
      <w:r>
        <w:t xml:space="preserve">This official government report provides statistical data on the music industry in Argentina, with a specific focus on the capital city. It includes data on concert attendance, streaming numbers, and the economic status of professional musicians in Buenos Aires. For a factual understanding of the profession, this document offers concrete evidence of the growth and challenges within the sector. It is a key resource for policymakers and researchers interested in the economic viability of being a musician in the current Argentine context.</w:t>
      </w:r>
    </w:p>
    <w:bookmarkEnd w:id="23"/>
    <w:bookmarkStart w:id="24" w:name="ethnomusicology-and-cultural-heritage"/>
    <w:p>
      <w:pPr>
        <w:pStyle w:val="Heading2"/>
      </w:pPr>
      <w:r>
        <w:t xml:space="preserve">4. Ethnomusicology and Cultural Heritage</w:t>
      </w:r>
    </w:p>
    <w:p>
      <w:pPr>
        <w:pStyle w:val="FirstParagraph"/>
      </w:pPr>
      <w:r>
        <w:t xml:space="preserve">Pizarro, R. (2017).</w:t>
      </w:r>
      <w:r>
        <w:t xml:space="preserve"> </w:t>
      </w:r>
      <w:r>
        <w:rPr>
          <w:iCs/>
          <w:i/>
        </w:rPr>
        <w:t xml:space="preserve">Ritmos de la Ciudad: Etnomusicología en Buenos Aires</w:t>
      </w:r>
      <w:r>
        <w:t xml:space="preserve">. Buenos Aires: Fondo de Cultura Económica.</w:t>
      </w:r>
    </w:p>
    <w:p>
      <w:pPr>
        <w:pStyle w:val="BodyText"/>
      </w:pPr>
      <w:r>
        <w:t xml:space="preserve">Pizarro’s ethnomusicological study delves into the diverse musical traditions that coexist in Buenos Aires, beyond just tango and rock. The author examines the contributions of immigrant communities and how their descendants have influenced the local musician’s repertoire. This text is crucial for a holistic view of the musician in Argentina, illustrating how the city’s multicultural fabric is reflected in its music. It provides a nuanced perspective on how musical identity is constructed and performed in a cosmopolitan urban environment.</w:t>
      </w:r>
    </w:p>
    <w:p>
      <w:pPr>
        <w:pStyle w:val="BodyText"/>
      </w:pPr>
      <w:r>
        <w:t xml:space="preserve">UNESCO. (2009).</w:t>
      </w:r>
      <w:r>
        <w:t xml:space="preserve"> </w:t>
      </w:r>
      <w:r>
        <w:rPr>
          <w:iCs/>
          <w:i/>
        </w:rPr>
        <w:t xml:space="preserve">Tango: Dance of the Port of Buenos Aires</w:t>
      </w:r>
      <w:r>
        <w:t xml:space="preserve">. Intangible Cultural Heritage of Humanity.</w:t>
      </w:r>
    </w:p>
    <w:p>
      <w:pPr>
        <w:pStyle w:val="BodyText"/>
      </w:pPr>
      <w:r>
        <w:t xml:space="preserve">This UNESCO designation document outlines the cultural significance of tango and the musicians who perform it. It emphasizes the role of the musician in preserving an intangible heritage that is central to the identity of Buenos Aires. The document serves as an international validation of the importance of the Argentine musician in the global cultural landscape. It is a foundational text for understanding the institutional support and global recognition afforded to traditional musicians in the region.</w:t>
      </w:r>
    </w:p>
    <w:p>
      <w:pPr>
        <w:pStyle w:val="BodyText"/>
      </w:pPr>
      <w:r>
        <w:t xml:space="preserve">Document generated for educational and research purposes. All citations are formatted according to standard academic conventions.</w:t>
      </w:r>
    </w:p>
    <w:bookmarkEnd w:id="2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The Musician in Buenos Aires, Argentina</dc:title>
  <dc:creator/>
  <dc:language>en</dc:language>
  <cp:keywords/>
  <dcterms:created xsi:type="dcterms:W3CDTF">2026-08-08T18:18:09Z</dcterms:created>
  <dcterms:modified xsi:type="dcterms:W3CDTF">2026-08-08T18:18:09Z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