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Córdoba,</w:t>
      </w:r>
      <w:r>
        <w:t xml:space="preserve"> </w:t>
      </w:r>
      <w:r>
        <w:t xml:space="preserve">Argentina</w:t>
      </w:r>
    </w:p>
    <w:bookmarkStart w:id="23" w:name="X0df860af0dea0c98580c5f9e9b8fa44a7fd0c1c"/>
    <w:p>
      <w:pPr>
        <w:pStyle w:val="Heading1"/>
      </w:pPr>
      <w:r>
        <w:t xml:space="preserve">Annotated Bibliography: The Musician in Córdoba, Argentina</w:t>
      </w:r>
    </w:p>
    <w:p>
      <w:pPr>
        <w:pStyle w:val="FirstParagraph"/>
      </w:pPr>
      <w:r>
        <w:t xml:space="preserve">This annotated bibliography compiles essential resources regarding the role, history, and contemporary practice of the musician within the specific cultural context of Córdoba, Argentina. Known as the "Docta" (the Learned) city, Córdoba possesses a unique musical ecosystem that blends indigenous roots, European immigration, and modern innovation. The following entries explore the evolution of the zamba, the impact of the rock movement, and the socio-economic realities of performing artists in the province.</w:t>
      </w:r>
    </w:p>
    <w:bookmarkStart w:id="20" w:name="historical-foundations-and-folklore"/>
    <w:p>
      <w:pPr>
        <w:pStyle w:val="Heading2"/>
      </w:pPr>
      <w:r>
        <w:t xml:space="preserve">Historical Foundations and Folklore</w:t>
      </w:r>
    </w:p>
    <w:p>
      <w:pPr>
        <w:pStyle w:val="FirstParagraph"/>
      </w:pPr>
      <w:r>
        <w:t xml:space="preserve">Aráoz, J. (2015).</w:t>
      </w:r>
      <w:r>
        <w:t xml:space="preserve"> </w:t>
      </w:r>
      <w:r>
        <w:rPr>
          <w:iCs/>
          <w:i/>
        </w:rPr>
        <w:t xml:space="preserve">La Zamba: Historia y Evolución de un Género Cordobés</w:t>
      </w:r>
      <w:r>
        <w:t xml:space="preserve">. Editorial Brujas.</w:t>
      </w:r>
    </w:p>
    <w:p>
      <w:pPr>
        <w:pStyle w:val="BodyText"/>
      </w:pPr>
      <w:r>
        <w:t xml:space="preserve">This seminal work by Juan Aráoz provides a comprehensive historical analysis of the zamba, the musical genre most intrinsically linked to the identity of Córdoba. Aráoz traces the origins of the zamba from its African and indigenous roots to its formalization in the late 19th century. For the musician in Córdoba, this text is indispensable as it details the rhythmic structures and lyrical themes that define the local sound. The author argues that the zamba is not merely a dance but a narrative device used by musicians to document the social history of the province. The bibliography includes rare sheet music from the early 1900s, offering practical value for contemporary performers seeking to understand the authentic phrasing of the genre.</w:t>
      </w:r>
    </w:p>
    <w:p>
      <w:pPr>
        <w:pStyle w:val="BodyText"/>
      </w:pPr>
      <w:r>
        <w:t xml:space="preserve">García, M. (2018).</w:t>
      </w:r>
      <w:r>
        <w:t xml:space="preserve"> </w:t>
      </w:r>
      <w:r>
        <w:rPr>
          <w:iCs/>
          <w:i/>
        </w:rPr>
        <w:t xml:space="preserve">Instrumentos de Cuerda en el Interior Argentino</w:t>
      </w:r>
      <w:r>
        <w:t xml:space="preserve">. Universidad Nacional de Córdoba Press.</w:t>
      </w:r>
    </w:p>
    <w:p>
      <w:pPr>
        <w:pStyle w:val="BodyText"/>
      </w:pPr>
      <w:r>
        <w:t xml:space="preserve">María García’s academic study focuses on the craftsmanship and usage of string instruments in central Argentina, with a specific chapter dedicated to the "charango" and the "guitarra criolla" in Córdoba. This resource is vital for musicians interested in the material culture of their craft. García interviews local luthiers in the city of Córdoba, revealing how the scarcity of materials during the mid-20th century influenced the tonal qualities of instruments used in folklore. The text highlights the symbiotic relationship between the instrument maker and the musician, suggesting that the unique sound of Cordobés folklore is as much a product of local woodworking as it is of musical composition.</w:t>
      </w:r>
    </w:p>
    <w:bookmarkEnd w:id="20"/>
    <w:bookmarkStart w:id="21" w:name="the-rock-movement-and-modern-identity"/>
    <w:p>
      <w:pPr>
        <w:pStyle w:val="Heading2"/>
      </w:pPr>
      <w:r>
        <w:t xml:space="preserve">The Rock Movement and Modern Identity</w:t>
      </w:r>
    </w:p>
    <w:p>
      <w:pPr>
        <w:pStyle w:val="FirstParagraph"/>
      </w:pPr>
      <w:r>
        <w:t xml:space="preserve">López, R. (2020).</w:t>
      </w:r>
      <w:r>
        <w:t xml:space="preserve"> </w:t>
      </w:r>
      <w:r>
        <w:rPr>
          <w:iCs/>
          <w:i/>
        </w:rPr>
        <w:t xml:space="preserve">Rock Cordobés: De los 70 a la Actualidad</w:t>
      </w:r>
      <w:r>
        <w:t xml:space="preserve">. Ediciones del Sur.</w:t>
      </w:r>
    </w:p>
    <w:p>
      <w:pPr>
        <w:pStyle w:val="BodyText"/>
      </w:pPr>
      <w:r>
        <w:t xml:space="preserve">While folklore is the traditional pillar, rock music has played a transformative role in the life of the musician in Córdoba. Roberto López’s book chronicles the emergence of the rock scene in the province during the 1970s, a period marked by political tension and cultural repression. The author documents how musicians used rock as a form of resistance and identity formation, distinct from the Buenos Aires-centric narrative. This bibliography entry is crucial for understanding the modern musician in Córdoba, who often navigates a dual identity between folkloric tradition and rock innovation. López provides oral histories from key figures in bands like "Los Gatos" and local underground acts, illustrating the resilience of the artistic community.</w:t>
      </w:r>
    </w:p>
    <w:p>
      <w:pPr>
        <w:pStyle w:val="BodyText"/>
      </w:pPr>
      <w:r>
        <w:t xml:space="preserve">Fernández, A. (2019).</w:t>
      </w:r>
      <w:r>
        <w:t xml:space="preserve"> </w:t>
      </w:r>
      <w:r>
        <w:rPr>
          <w:iCs/>
          <w:i/>
        </w:rPr>
        <w:t xml:space="preserve">Espacios Escénicos y Producción Musical en Córdoba</w:t>
      </w:r>
      <w:r>
        <w:t xml:space="preserve">. Revista de Estudios Culturales, 12(3), 45-67.</w:t>
      </w:r>
    </w:p>
    <w:p>
      <w:pPr>
        <w:pStyle w:val="BodyText"/>
      </w:pPr>
      <w:r>
        <w:t xml:space="preserve">This peer-reviewed article by Ana Fernández analyzes the infrastructure available to musicians in Córdoba. It examines venues such as the Teatro San Martín and smaller independent spaces in the city center. Fernández argues that the decentralization of cultural production in Córdoba has allowed for a more diverse range of musical expressions compared to other Argentine provinces. The article is particularly relevant for working musicians, as it discusses funding mechanisms, municipal grants, and the challenges of booking performances. It provides a factual overview of the economic landscape, highlighting the importance of community support networks for sustaining a career as a musician in the region.</w:t>
      </w:r>
    </w:p>
    <w:bookmarkEnd w:id="21"/>
    <w:bookmarkStart w:id="22" w:name="socio-economic-and-educational-context"/>
    <w:p>
      <w:pPr>
        <w:pStyle w:val="Heading2"/>
      </w:pPr>
      <w:r>
        <w:t xml:space="preserve">Socio-Economic and Educational Context</w:t>
      </w:r>
    </w:p>
    <w:p>
      <w:pPr>
        <w:pStyle w:val="FirstParagraph"/>
      </w:pPr>
      <w:r>
        <w:t xml:space="preserve">Instituto Nacional de las Artes Escénicas y de la Música (INAEM). (2021).</w:t>
      </w:r>
      <w:r>
        <w:t xml:space="preserve"> </w:t>
      </w:r>
      <w:r>
        <w:rPr>
          <w:iCs/>
          <w:i/>
        </w:rPr>
        <w:t xml:space="preserve">Informe sobre la Formación Musical en el Interior</w:t>
      </w:r>
      <w:r>
        <w:t xml:space="preserve">. Government of Argentina.</w:t>
      </w:r>
    </w:p>
    <w:p>
      <w:pPr>
        <w:pStyle w:val="BodyText"/>
      </w:pPr>
      <w:r>
        <w:t xml:space="preserve">This official report from the INAEM provides statistical data on music education in Argentina, with a dedicated section on Córdoba. It highlights the role of the National University of Córdoba in training professional musicians. The document is essential for understanding the formal pathways available to aspiring artists. It notes that Córdoba has one of the highest concentrations of music conservatories outside of Buenos Aires. The report also addresses the gap between formal education and the informal music market, suggesting that many musicians in Córdoba rely on self-taught skills and mentorship. This resource is valuable for policymakers and educators aiming to support the local music ecosystem.</w:t>
      </w:r>
    </w:p>
    <w:p>
      <w:pPr>
        <w:pStyle w:val="BodyText"/>
      </w:pPr>
      <w:r>
        <w:t xml:space="preserve">Ruiz, P. (2022).</w:t>
      </w:r>
      <w:r>
        <w:t xml:space="preserve"> </w:t>
      </w:r>
      <w:r>
        <w:rPr>
          <w:iCs/>
          <w:i/>
        </w:rPr>
        <w:t xml:space="preserve">El Músico Independiente en la Era Digital: El Caso de Córdoba</w:t>
      </w:r>
      <w:r>
        <w:t xml:space="preserve">. Tesis de Maestría, Universidad de Belgrano.</w:t>
      </w:r>
    </w:p>
    <w:p>
      <w:pPr>
        <w:pStyle w:val="BodyText"/>
      </w:pPr>
      <w:r>
        <w:t xml:space="preserve">Pablo Ruiz’s master’s thesis explores how musicians in Córdoba have adapted to the digital age. It focuses on the use of streaming platforms, social media, and online distribution to reach audiences beyond the province. Ruiz interviews over fifty independent artists, revealing that while technology has lowered barriers to entry, it has also intensified competition. The study emphasizes the importance of local branding, with many musicians leveraging their Cordobés identity to differentiate themselves in the global market. This entry is highly relevant for contemporary musicians seeking to navigate the complexities of the digital music industry while maintaining their regional roots.</w:t>
      </w:r>
    </w:p>
    <w:p>
      <w:pPr>
        <w:pStyle w:val="BodyText"/>
      </w:pPr>
      <w:r>
        <w:t xml:space="preserve">Cámara de Músicos de Córdoba. (2023).</w:t>
      </w:r>
      <w:r>
        <w:t xml:space="preserve"> </w:t>
      </w:r>
      <w:r>
        <w:rPr>
          <w:iCs/>
          <w:i/>
        </w:rPr>
        <w:t xml:space="preserve">Guía de Derechos y Obligaciones del Artista</w:t>
      </w:r>
      <w:r>
        <w:t xml:space="preserve">. Local Publication.</w:t>
      </w:r>
    </w:p>
    <w:p>
      <w:pPr>
        <w:pStyle w:val="BodyText"/>
      </w:pPr>
      <w:r>
        <w:t xml:space="preserve">Published by the local chamber of musicians, this guide serves as a practical manual for artists working in Córdoba. It outlines labor rights, copyright laws, and union regulations specific to the province. The document is written in accessible language and includes templates for contracts and invoices. For the musician in Córdoba, this resource is critical for professional development, ensuring that they are protected in their engagements. It also provides information on health insurance options and pension plans for artists, addressing the often precarious nature of the profession. This guide reflects the organized efforts of the local community to improve the working conditions of its members.</w:t>
      </w:r>
    </w:p>
    <w:p>
      <w:pPr>
        <w:pStyle w:val="BodyText"/>
      </w:pPr>
      <w:r>
        <w:t xml:space="preserve">Morales, L. (2017).</w:t>
      </w:r>
      <w:r>
        <w:t xml:space="preserve"> </w:t>
      </w:r>
      <w:r>
        <w:rPr>
          <w:iCs/>
          <w:i/>
        </w:rPr>
        <w:t xml:space="preserve">Fusión y Tradición: Nuevas Escenas Musicales en Córdoba</w:t>
      </w:r>
      <w:r>
        <w:t xml:space="preserve">. Editorial Colihue.</w:t>
      </w:r>
    </w:p>
    <w:p>
      <w:pPr>
        <w:pStyle w:val="BodyText"/>
      </w:pPr>
      <w:r>
        <w:t xml:space="preserve">Laura Morales examines the contemporary fusion of genres in Córdoba, where musicians blend folklore with jazz, electronic, and world music. This book captures the dynamic evolution of the local sound, showcasing artists who are redefining what it means to be a Cordobés musician in the 21st century. Morales argues that this fusion is not a rejection of tradition but an extension of it, reflecting the multicultural reality of the city. The text includes audio examples and interviews, making it a rich resource for musicians looking to innovate while respecting their heritage. It underscores the creativity and adaptability of the musical community in Córdoba.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Córdoba, Argentina</dc:title>
  <dc:creator/>
  <dc:language>en</dc:language>
  <cp:keywords/>
  <dcterms:created xsi:type="dcterms:W3CDTF">2026-08-08T18:15:56Z</dcterms:created>
  <dcterms:modified xsi:type="dcterms:W3CDTF">2026-08-08T18:15:56Z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