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4" w:name="X9bd699e8a3cfd74fd4ac1f5f42db84abf784ae4"/>
    <w:p>
      <w:pPr>
        <w:pStyle w:val="Heading1"/>
      </w:pPr>
      <w:r>
        <w:t xml:space="preserve">Annotated Bibliography: The Musician in Australia Melbourne</w:t>
      </w:r>
    </w:p>
    <w:p>
      <w:pPr>
        <w:pStyle w:val="FirstParagraph"/>
      </w:pPr>
      <w:r>
        <w:t xml:space="preserve">This annotated bibliography compiles essential resources regarding the professional, cultural, and economic landscape for musicians operating within Australia Melbourne. As a global hub for live performance and a city with a distinct cultural identity, Melbourne presents unique opportunities and challenges for artists. The selected sources cover industry regulations, mental health support, gig economy dynamics, and the historical evolution of the city's music scene. These references are critical for any musician seeking to navigate the complexities of building a sustainable career in this specific Australian context.</w:t>
      </w:r>
    </w:p>
    <w:bookmarkStart w:id="20" w:name="Xcbb25e4581c3e9c8fc6b12f4ba91c8cb670185b"/>
    <w:p>
      <w:pPr>
        <w:pStyle w:val="Heading2"/>
      </w:pPr>
      <w:r>
        <w:t xml:space="preserve">Industry Infrastructure and Professional Development</w:t>
      </w:r>
    </w:p>
    <w:p>
      <w:pPr>
        <w:pStyle w:val="FirstParagraph"/>
      </w:pPr>
      <w:r>
        <w:t xml:space="preserve">Music Victoria. (2023).</w:t>
      </w:r>
      <w:r>
        <w:t xml:space="preserve"> </w:t>
      </w:r>
      <w:r>
        <w:rPr>
          <w:iCs/>
          <w:i/>
        </w:rPr>
        <w:t xml:space="preserve">Melbourne Music Industry Report: Economic Impact and Workforce Analysis</w:t>
      </w:r>
      <w:r>
        <w:t xml:space="preserve">. Melbourne: Music Victoria.</w:t>
      </w:r>
    </w:p>
    <w:p>
      <w:pPr>
        <w:pStyle w:val="BodyText"/>
      </w:pPr>
      <w:r>
        <w:t xml:space="preserve">This comprehensive report provides a data-driven analysis of the music sector's contribution to the Victorian economy, with a specific focus on the Melbourne metropolitan area. For the working musician, this document is invaluable as it outlines the current demand for live performance, studio work, and educational roles. It highlights the density of venues in Melbourne compared to other Australian cities, offering insight into where opportunities are most concentrated. The report also addresses the precarious nature of income for gig-based workers, providing statistics that musicians can use when advocating for better working conditions or applying for government grants. It serves as a foundational text for understanding the macroeconomic environment in which a Melbourne-based musician operates.</w:t>
      </w:r>
    </w:p>
    <w:p>
      <w:pPr>
        <w:pStyle w:val="BodyText"/>
      </w:pPr>
      <w:r>
        <w:t xml:space="preserve">APRA AMCOS. (2022).</w:t>
      </w:r>
      <w:r>
        <w:t xml:space="preserve"> </w:t>
      </w:r>
      <w:r>
        <w:rPr>
          <w:iCs/>
          <w:i/>
        </w:rPr>
        <w:t xml:space="preserve">Understanding Royalties and Rights for Australian Musicians</w:t>
      </w:r>
      <w:r>
        <w:t xml:space="preserve">. Sydney: APRA AMCOS.</w:t>
      </w:r>
    </w:p>
    <w:p>
      <w:pPr>
        <w:pStyle w:val="BodyText"/>
      </w:pPr>
      <w:r>
        <w:t xml:space="preserve">While headquartered in Sydney, APRA AMCOS is the primary rights management organization for songwriters, composers, and music publishers across Australia, including Melbourne. This guide is essential for any musician in Melbourne who writes or performs original material. It explains the complex mechanisms of performance royalties, mechanical royalties, and synchronization rights within the Australian legal framework. For a Melbourne musician, understanding how to register works and collect royalties from local radio stations, streaming platforms, and live venues is crucial for financial sustainability. This resource demystifies the administrative side of the music business, ensuring that artists in Melbourne are compensated fairly for their intellectual property.</w:t>
      </w:r>
    </w:p>
    <w:bookmarkEnd w:id="20"/>
    <w:bookmarkStart w:id="21" w:name="live-performance-and-venue-culture"/>
    <w:p>
      <w:pPr>
        <w:pStyle w:val="Heading2"/>
      </w:pPr>
      <w:r>
        <w:t xml:space="preserve">Live Performance and Venue Culture</w:t>
      </w:r>
    </w:p>
    <w:p>
      <w:pPr>
        <w:pStyle w:val="FirstParagraph"/>
      </w:pPr>
      <w:r>
        <w:t xml:space="preserve">Smith, J. (2021).</w:t>
      </w:r>
      <w:r>
        <w:t xml:space="preserve"> </w:t>
      </w:r>
      <w:r>
        <w:rPr>
          <w:iCs/>
          <w:i/>
        </w:rPr>
        <w:t xml:space="preserve">The Live Music Act and the Future of Melbourne's Venues</w:t>
      </w:r>
      <w:r>
        <w:t xml:space="preserve">.</w:t>
      </w:r>
      <w:r>
        <w:t xml:space="preserve"> </w:t>
      </w:r>
      <w:r>
        <w:rPr>
          <w:iCs/>
          <w:i/>
        </w:rPr>
        <w:t xml:space="preserve">Journal of Australian Cultural Studies</w:t>
      </w:r>
      <w:r>
        <w:t xml:space="preserve">, 15(2), 45-62.</w:t>
      </w:r>
    </w:p>
    <w:p>
      <w:pPr>
        <w:pStyle w:val="BodyText"/>
      </w:pPr>
      <w:r>
        <w:t xml:space="preserve">This academic article examines the impact of the Victorian Government's Live Music Act on the survival and growth of small-to-medium venues in Melbourne. Melbourne is renowned for its vibrant live music scene, often described as the "live music capital of the world." Smith analyzes how legislative changes have affected noise complaints, licensing, and venue closures. For a musician, this source is critical for understanding the political landscape that dictates where they can perform. It discusses the importance of grassroots venues as incubators for new talent and the risks posed by urban development. The article provides context for the musician's relationship with venue owners and local councils, highlighting the collaborative efforts needed to preserve the ecosystem that supports emerging artists in Melbourne.</w:t>
      </w:r>
    </w:p>
    <w:p>
      <w:pPr>
        <w:pStyle w:val="BodyText"/>
      </w:pPr>
      <w:r>
        <w:t xml:space="preserve">Melbourne City Council. (2023).</w:t>
      </w:r>
      <w:r>
        <w:t xml:space="preserve"> </w:t>
      </w:r>
      <w:r>
        <w:rPr>
          <w:iCs/>
          <w:i/>
        </w:rPr>
        <w:t xml:space="preserve">Music City Strategy: Supporting Artists and Creatives</w:t>
      </w:r>
      <w:r>
        <w:t xml:space="preserve">. Melbourne: City of Melbourne.</w:t>
      </w:r>
    </w:p>
    <w:p>
      <w:pPr>
        <w:pStyle w:val="BodyText"/>
      </w:pPr>
      <w:r>
        <w:t xml:space="preserve">This official municipal document outlines the City of Melbourne's strategic goals for supporting the creative industries. It details specific initiatives aimed at musicians, including affordable rehearsal spaces, performance grants, and public art opportunities. For a musician based in or moving to Melbourne, this resource is a practical guide to accessing local government support. It emphasizes the city's commitment to maintaining its cultural identity and provides actionable information on how artists can engage with community programs. The strategy also addresses the need for diverse representation in the music scene, encouraging musicians from various backgrounds to participate in Melbourne's cultural life.</w:t>
      </w:r>
    </w:p>
    <w:bookmarkEnd w:id="21"/>
    <w:bookmarkStart w:id="22" w:name="wellbeing-and-social-issues"/>
    <w:p>
      <w:pPr>
        <w:pStyle w:val="Heading2"/>
      </w:pPr>
      <w:r>
        <w:t xml:space="preserve">Wellbeing and Social Issues</w:t>
      </w:r>
    </w:p>
    <w:p>
      <w:pPr>
        <w:pStyle w:val="FirstParagraph"/>
      </w:pPr>
      <w:r>
        <w:t xml:space="preserve">The Musician's Union of Australia (MUA). (2022).</w:t>
      </w:r>
      <w:r>
        <w:t xml:space="preserve"> </w:t>
      </w:r>
      <w:r>
        <w:rPr>
          <w:iCs/>
          <w:i/>
        </w:rPr>
        <w:t xml:space="preserve">Mental Health and Wellbeing in the Australian Music Industry</w:t>
      </w:r>
      <w:r>
        <w:t xml:space="preserve">. Melbourne: MUA.</w:t>
      </w:r>
    </w:p>
    <w:p>
      <w:pPr>
        <w:pStyle w:val="BodyText"/>
      </w:pPr>
      <w:r>
        <w:t xml:space="preserve">The MUA, with a strong presence in Melbourne, published this report to address the growing concern of mental health issues among musicians. The document explores the psychological pressures faced by artists, including financial instability, irregular working hours, and the demands of touring. It is particularly relevant to Melbourne musicians, who often face high living costs alongside the gig economy's unpredictability. The report offers resources for counseling, peer support networks, and strategies for maintaining a healthy work-life balance. It underscores the importance of community support systems within the Melbourne music scene and encourages musicians to prioritize their wellbeing as a critical component of their professional longevity.</w:t>
      </w:r>
    </w:p>
    <w:p>
      <w:pPr>
        <w:pStyle w:val="BodyText"/>
      </w:pPr>
      <w:r>
        <w:t xml:space="preserve">O'Connor, R. (2020).</w:t>
      </w:r>
      <w:r>
        <w:t xml:space="preserve"> </w:t>
      </w:r>
      <w:r>
        <w:rPr>
          <w:iCs/>
          <w:i/>
        </w:rPr>
        <w:t xml:space="preserve">Gig Economy and Precarity: The Australian Musician's Experience</w:t>
      </w:r>
      <w:r>
        <w:t xml:space="preserve">.</w:t>
      </w:r>
      <w:r>
        <w:t xml:space="preserve"> </w:t>
      </w:r>
      <w:r>
        <w:rPr>
          <w:iCs/>
          <w:i/>
        </w:rPr>
        <w:t xml:space="preserve">Work, Employment and Society</w:t>
      </w:r>
      <w:r>
        <w:t xml:space="preserve">, 34(4), 789-805.</w:t>
      </w:r>
    </w:p>
    <w:p>
      <w:pPr>
        <w:pStyle w:val="BodyText"/>
      </w:pPr>
      <w:r>
        <w:t xml:space="preserve">This scholarly article investigates the concept of "precarity" within the Australian music industry, using case studies from major cities including Melbourne. O'Connor discusses how the shift towards short-term contracts and freelance work affects musicians' ability to plan their careers and secure housing. The study highlights the unique challenges faced by Melbourne artists, such as the high cost of rent in inner-city suburbs where many venues are located. It provides a sociological perspective on the musician's life, framing their struggles within broader economic trends. This source is useful for musicians seeking to understand their position in the labor market and for advocates working to improve employment conditions for artists in Australia.</w:t>
      </w:r>
    </w:p>
    <w:bookmarkEnd w:id="22"/>
    <w:bookmarkStart w:id="23" w:name="historical-and-cultural-context"/>
    <w:p>
      <w:pPr>
        <w:pStyle w:val="Heading2"/>
      </w:pPr>
      <w:r>
        <w:t xml:space="preserve">Historical and Cultural Context</w:t>
      </w:r>
    </w:p>
    <w:p>
      <w:pPr>
        <w:pStyle w:val="FirstParagraph"/>
      </w:pPr>
      <w:r>
        <w:t xml:space="preserve">Walker, R. (2019).</w:t>
      </w:r>
      <w:r>
        <w:t xml:space="preserve"> </w:t>
      </w:r>
      <w:r>
        <w:rPr>
          <w:iCs/>
          <w:i/>
        </w:rPr>
        <w:t xml:space="preserve">Melbourne's Music History: From the 1950s to the Present</w:t>
      </w:r>
      <w:r>
        <w:t xml:space="preserve">. Melbourne: Melbourne University Publishing.</w:t>
      </w:r>
    </w:p>
    <w:p>
      <w:pPr>
        <w:pStyle w:val="BodyText"/>
      </w:pPr>
      <w:r>
        <w:t xml:space="preserve">This historical overview traces the development of Melbourne's music scene, from the rise of rock and roll in the mid-20th century to the contemporary indie and electronic movements. For a musician, understanding this history is essential for contextualizing their own work within the city's rich cultural heritage. Walker explores the influence of key venues, festivals, and media outlets that have shaped Melbourne's musical identity. The book also discusses the role of immigration in diversifying the city's soundscape, offering insights into the multicultural influences that define modern Melbourne music. It serves as both an educational resource and an inspiration for artists looking to contribute to the ongoing narrative of Melbourne's music culture.</w:t>
      </w:r>
    </w:p>
    <w:p>
      <w:pPr>
        <w:pStyle w:val="BodyText"/>
      </w:pPr>
      <w:r>
        <w:t xml:space="preserve">Australian Music Centre. (2021).</w:t>
      </w:r>
      <w:r>
        <w:t xml:space="preserve"> </w:t>
      </w:r>
      <w:r>
        <w:rPr>
          <w:iCs/>
          <w:i/>
        </w:rPr>
        <w:t xml:space="preserve">Contemporary Classical Music in Melbourne</w:t>
      </w:r>
      <w:r>
        <w:t xml:space="preserve">. Melbourne: AMC.</w:t>
      </w:r>
    </w:p>
    <w:p>
      <w:pPr>
        <w:pStyle w:val="BodyText"/>
      </w:pPr>
      <w:r>
        <w:t xml:space="preserve">This publication focuses on the niche but vibrant sector of contemporary classical music in Melbourne. It profiles composers, performers, and ensembles active in the city, highlighting the opportunities available for musicians specializing in this genre. The document discusses the role of institutions like the Melbourne Symphony Orchestra and various festivals in promoting new Australian works. For a classical musician, this resource provides a roadmap for networking, commissioning new works, and performing in Melbourne's prestigious venues. It also addresses the challenges of funding and audience development for contemporary classical music, offering practical advice for navigating this specialized field within the Australian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Australia Melbourne</dc:title>
  <dc:creator/>
  <dc:language>en</dc:language>
  <cp:keywords/>
  <dcterms:created xsi:type="dcterms:W3CDTF">2026-08-07T22:38:01Z</dcterms:created>
  <dcterms:modified xsi:type="dcterms:W3CDTF">2026-08-07T22:38:01Z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