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Canada</w:t>
      </w:r>
      <w:r>
        <w:t xml:space="preserve"> </w:t>
      </w:r>
      <w:r>
        <w:t xml:space="preserve">Toronto</w:t>
      </w:r>
    </w:p>
    <w:bookmarkStart w:id="20" w:name="Xdd6935df819d9cfe86e87589cd3a3a9d779f5a6"/>
    <w:p>
      <w:pPr>
        <w:pStyle w:val="Heading1"/>
      </w:pPr>
      <w:r>
        <w:t xml:space="preserve">Annotated Bibliography: The Musician in Canada Toronto</w:t>
      </w:r>
    </w:p>
    <w:p>
      <w:pPr>
        <w:pStyle w:val="FirstParagraph"/>
      </w:pPr>
      <w:r>
        <w:t xml:space="preserve">The following annotated bibliography compiles essential resources regarding the professional, cultural, and economic landscape of the musician in Canada Toronto. Toronto stands as a pivotal hub within the Canadian music industry, offering a unique ecosystem for artists ranging from classical performers to electronic producers. These sources examine the specific challenges and opportunities musicians face in this metropolitan context, including municipal policy, the gig economy, cultural diversity, and the impact of digital streaming on local livelihoods. This collection is designed to assist researchers, policy makers, and artists in understanding the multifaceted reality of being a working musician in Toronto.</w:t>
      </w:r>
    </w:p>
    <w:p>
      <w:pPr>
        <w:pStyle w:val="BodyText"/>
      </w:pPr>
      <w:r>
        <w:t xml:space="preserve">City of Toronto. (2021).</w:t>
      </w:r>
      <w:r>
        <w:t xml:space="preserve"> </w:t>
      </w:r>
      <w:r>
        <w:rPr>
          <w:iCs/>
          <w:i/>
        </w:rPr>
        <w:t xml:space="preserve">Toronto Music Strategy: Building a Vibrant Music City</w:t>
      </w:r>
      <w:r>
        <w:t xml:space="preserve">. City of Toronto Economic Development and Culture.</w:t>
      </w:r>
    </w:p>
    <w:p>
      <w:pPr>
        <w:pStyle w:val="BodyText"/>
      </w:pPr>
      <w:r>
        <w:t xml:space="preserve">This official municipal document outlines the strategic framework for supporting the music sector in Toronto. It is a critical resource for understanding how local government interacts with the musician in Canada Toronto. The strategy identifies key pillars such as affordable rehearsal spaces, live music venues, and professional development. For the working musician, this document highlights the city's recognition of the arts as an economic driver and provides insight into available grants and zoning protections that directly affect where and how artists can practice and perform.</w:t>
      </w:r>
    </w:p>
    <w:p>
      <w:pPr>
        <w:pStyle w:val="BodyText"/>
      </w:pPr>
      <w:r>
        <w:t xml:space="preserve">Canadian Music Week. (2023).</w:t>
      </w:r>
      <w:r>
        <w:t xml:space="preserve"> </w:t>
      </w:r>
      <w:r>
        <w:rPr>
          <w:iCs/>
          <w:i/>
        </w:rPr>
        <w:t xml:space="preserve">The State of the Canadian Music Industry: Toronto Edition</w:t>
      </w:r>
      <w:r>
        <w:t xml:space="preserve">. CMW Research Division.</w:t>
      </w:r>
    </w:p>
    <w:p>
      <w:pPr>
        <w:pStyle w:val="BodyText"/>
      </w:pPr>
      <w:r>
        <w:t xml:space="preserve">Canadian Music Week (CMW) is a premier event held annually in Toronto, and this report offers a data-driven analysis of the industry's health. The report specifically focuses on the concentration of music businesses in Toronto compared to other Canadian cities. It provides valuable statistics on revenue generation, employment rates for musicians, and the impact of major festivals on the local economy. This source is essential for understanding the commercial viability of a music career in Toronto and the role the city plays in the broader national industry.</w:t>
      </w:r>
    </w:p>
    <w:p>
      <w:pPr>
        <w:pStyle w:val="BodyText"/>
      </w:pPr>
      <w:r>
        <w:t xml:space="preserve">Graham, B., &amp; Smith, J. (2022).</w:t>
      </w:r>
      <w:r>
        <w:t xml:space="preserve"> </w:t>
      </w:r>
      <w:r>
        <w:rPr>
          <w:iCs/>
          <w:i/>
        </w:rPr>
        <w:t xml:space="preserve">Gigging in the Big Smoke: Precarity and Resilience Among Toronto Musicians</w:t>
      </w:r>
      <w:r>
        <w:t xml:space="preserve">. Journal of Canadian Cultural Studies, 15(3), 45-68.</w:t>
      </w:r>
    </w:p>
    <w:p>
      <w:pPr>
        <w:pStyle w:val="BodyText"/>
      </w:pPr>
      <w:r>
        <w:t xml:space="preserve">This academic article explores the socioeconomic conditions of the working musician in Canada Toronto. Through qualitative interviews, the authors examine the "gig economy" reality, where artists often juggle multiple non-music jobs to sustain their careers. The study highlights the high cost of living in Toronto as a significant barrier for emerging artists. It is a crucial read for understanding the human side of the industry, focusing on mental health, financial instability, and the community networks musicians build to survive in the city.</w:t>
      </w:r>
    </w:p>
    <w:p>
      <w:pPr>
        <w:pStyle w:val="BodyText"/>
      </w:pPr>
      <w:r>
        <w:t xml:space="preserve">Ontario Arts Council. (2020).</w:t>
      </w:r>
      <w:r>
        <w:t xml:space="preserve"> </w:t>
      </w:r>
      <w:r>
        <w:rPr>
          <w:iCs/>
          <w:i/>
        </w:rPr>
        <w:t xml:space="preserve">Live Music Venues in Ontario: A Report on Sustainability</w:t>
      </w:r>
      <w:r>
        <w:t xml:space="preserve">. OAC Publications.</w:t>
      </w:r>
    </w:p>
    <w:p>
      <w:pPr>
        <w:pStyle w:val="BodyText"/>
      </w:pPr>
      <w:r>
        <w:t xml:space="preserve">While covering the province, this report places significant emphasis on Toronto's venue landscape. It analyzes the threats posed by rising rents and regulatory changes to small and mid-sized music venues. For the musician in Canada Toronto, venues are not just performance spaces but community anchors. This document provides evidence of how the loss of these spaces impacts artist development and audience engagement, arguing for policy interventions to protect the infrastructure necessary for a thriving live music scene.</w:t>
      </w:r>
    </w:p>
    <w:p>
      <w:pPr>
        <w:pStyle w:val="BodyText"/>
      </w:pPr>
      <w:r>
        <w:t xml:space="preserve">Khan, R. (2021).</w:t>
      </w:r>
      <w:r>
        <w:t xml:space="preserve"> </w:t>
      </w:r>
      <w:r>
        <w:rPr>
          <w:iCs/>
          <w:i/>
        </w:rPr>
        <w:t xml:space="preserve">Diverse Sounds: The Multicultural Music Scene of Toronto</w:t>
      </w:r>
      <w:r>
        <w:t xml:space="preserve">. University of Toronto Press.</w:t>
      </w:r>
    </w:p>
    <w:p>
      <w:pPr>
        <w:pStyle w:val="BodyText"/>
      </w:pPr>
      <w:r>
        <w:t xml:space="preserve">Toronto is one of the most diverse cities in the world, and this book examines how that diversity shapes the musical output of its residents. It focuses on immigrant musicians and how they blend traditional sounds with contemporary genres. This source is vital for understanding the cultural richness of the musician in Canada Toronto. It challenges the notion of a monolithic music industry, instead presenting a vibrant tapestry of genres that reflect the city's demographic makeup, from Caribbean soca to South Asian fusion.</w:t>
      </w:r>
    </w:p>
    <w:p>
      <w:pPr>
        <w:pStyle w:val="BodyText"/>
      </w:pPr>
      <w:r>
        <w:t xml:space="preserve">Music Canada. (2023).</w:t>
      </w:r>
      <w:r>
        <w:t xml:space="preserve"> </w:t>
      </w:r>
      <w:r>
        <w:rPr>
          <w:iCs/>
          <w:i/>
        </w:rPr>
        <w:t xml:space="preserve">Streaming and the Canadian Artist: Economic Impacts</w:t>
      </w:r>
      <w:r>
        <w:t xml:space="preserve">. Music Canada Industry Report.</w:t>
      </w:r>
    </w:p>
    <w:p>
      <w:pPr>
        <w:pStyle w:val="BodyText"/>
      </w:pPr>
      <w:r>
        <w:t xml:space="preserve">This report addresses the global shift to digital streaming and its specific implications for Canadian artists based in hubs like Toronto. It breaks down royalty structures and the disparity between major label artists and independent musicians. For the modern musician in Canada Toronto, understanding these digital economics is crucial. The report offers data on how streaming revenue compares to live performance income, providing a realistic picture of income streams in the current technological landscape.</w:t>
      </w:r>
    </w:p>
    <w:p>
      <w:pPr>
        <w:pStyle w:val="BodyText"/>
      </w:pPr>
      <w:r>
        <w:t xml:space="preserve">Toronto Arts Council. (2022).</w:t>
      </w:r>
      <w:r>
        <w:t xml:space="preserve"> </w:t>
      </w:r>
      <w:r>
        <w:rPr>
          <w:iCs/>
          <w:i/>
        </w:rPr>
        <w:t xml:space="preserve">Arts and Culture in Toronto: A Statistical Profile</w:t>
      </w:r>
      <w:r>
        <w:t xml:space="preserve">. TAC Research.</w:t>
      </w:r>
    </w:p>
    <w:p>
      <w:pPr>
        <w:pStyle w:val="BodyText"/>
      </w:pPr>
      <w:r>
        <w:t xml:space="preserve">This statistical profile provides a comprehensive overview of the arts sector in the city, with dedicated sections on music. It includes data on the number of professional musicians, participation rates in music education, and attendance at music events. This source is useful for researchers looking for hard data to support arguments about the importance of the musician in Canada Toronto. It serves as a baseline for understanding the scale of the music community and its contribution to the city's cultural identity.</w:t>
      </w:r>
    </w:p>
    <w:p>
      <w:pPr>
        <w:pStyle w:val="BodyText"/>
      </w:pPr>
      <w:r>
        <w:t xml:space="preserve">Wong, L. (2023).</w:t>
      </w:r>
      <w:r>
        <w:t xml:space="preserve"> </w:t>
      </w:r>
      <w:r>
        <w:rPr>
          <w:iCs/>
          <w:i/>
        </w:rPr>
        <w:t xml:space="preserve">From Basement to Billboard: The Toronto Hip-Hop and R&amp;B Ecosystem</w:t>
      </w:r>
      <w:r>
        <w:t xml:space="preserve">. Canadian Music Review, 8(2), 112-130.</w:t>
      </w:r>
    </w:p>
    <w:p>
      <w:pPr>
        <w:pStyle w:val="BodyText"/>
      </w:pPr>
      <w:r>
        <w:t xml:space="preserve">This article focuses on the rise of Toronto as a global center for hip-hop and R&amp;B. It traces the career paths of successful artists who emerged from the city's local scene. For the aspiring musician in Canada Toronto, this source offers case studies of success, highlighting the importance of local collaborations, independent labels, and digital marketing. It provides a contemporary look at how genre-specific communities operate within the city and how they leverage Toronto's reputation to gain international recognition.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Canada Toronto</dc:title>
  <dc:creator/>
  <dc:language>en</dc:language>
  <cp:keywords/>
  <dcterms:created xsi:type="dcterms:W3CDTF">2026-08-09T00:37:57Z</dcterms:created>
  <dcterms:modified xsi:type="dcterms:W3CDTF">2026-08-09T00:37:57Z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