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Santiago,</w:t>
      </w:r>
      <w:r>
        <w:t xml:space="preserve"> </w:t>
      </w:r>
      <w:r>
        <w:t xml:space="preserve">Chile</w:t>
      </w:r>
    </w:p>
    <w:bookmarkStart w:id="23" w:name="Xf4232ce54daf0f5f4c4d4bb20fd0ce4491f3d62"/>
    <w:p>
      <w:pPr>
        <w:pStyle w:val="Heading1"/>
      </w:pPr>
      <w:r>
        <w:t xml:space="preserve">Annotated Bibliography: The Professional and Cultural Landscape of the Musician in Santiago, Chile</w:t>
      </w:r>
    </w:p>
    <w:p>
      <w:pPr>
        <w:pStyle w:val="FirstParagraph"/>
      </w:pPr>
      <w:r>
        <w:t xml:space="preserve">This annotated bibliography compiles essential resources regarding the role, challenges, and opportunities of the musician within the specific context of Santiago, Chile. The selection covers economic conditions, cultural policy, the impact of digitalization, and the unique socio-political history that shapes musical expression in the capital. These sources are critical for understanding how musicians navigate the urban environment of Santiago, from the historic venues of Bellavista to the contemporary digital platforms utilized by local artists.</w:t>
      </w:r>
    </w:p>
    <w:bookmarkStart w:id="20" w:name="introduction"/>
    <w:p>
      <w:pPr>
        <w:pStyle w:val="Heading2"/>
      </w:pPr>
      <w:r>
        <w:t xml:space="preserve">Introduction</w:t>
      </w:r>
    </w:p>
    <w:p>
      <w:pPr>
        <w:pStyle w:val="FirstParagraph"/>
      </w:pPr>
      <w:r>
        <w:t xml:space="preserve">Santiago, as the cultural and economic hub of Chile, presents a complex ecosystem for musicians. The city is home to a vibrant mix of traditional folk music, rock, hip-hop, and electronic scenes, yet artists face significant hurdles regarding income stability, copyright enforcement, and access to performance spaces. The following bibliography provides a comprehensive overview of these dynamics, offering insights for researchers, policymakers, and musicians themselves.</w:t>
      </w:r>
    </w:p>
    <w:bookmarkEnd w:id="20"/>
    <w:bookmarkStart w:id="21" w:name="bibliography"/>
    <w:p>
      <w:pPr>
        <w:pStyle w:val="Heading2"/>
      </w:pPr>
      <w:r>
        <w:t xml:space="preserve">Bibliography</w:t>
      </w:r>
    </w:p>
    <w:p>
      <w:pPr>
        <w:pStyle w:val="FirstParagraph"/>
      </w:pPr>
      <w:r>
        <w:t xml:space="preserve">Aguilera, M., &amp; Soto, R. (2021).</w:t>
      </w:r>
      <w:r>
        <w:t xml:space="preserve"> </w:t>
      </w:r>
      <w:r>
        <w:rPr>
          <w:iCs/>
          <w:i/>
        </w:rPr>
        <w:t xml:space="preserve">The Gig Economy and Cultural Workers in Santiago: Precarity and Resistance</w:t>
      </w:r>
      <w:r>
        <w:t xml:space="preserve">. Journal of Latin American Cultural Studies, 30(4), 412-430.</w:t>
      </w:r>
    </w:p>
    <w:p>
      <w:pPr>
        <w:pStyle w:val="BodyText"/>
      </w:pPr>
      <w:r>
        <w:t xml:space="preserve">This article provides a critical analysis of the economic conditions faced by freelance musicians in Santiago. The authors argue that the rise of the gig economy has exacerbated income instability for artists, particularly in the post-pandemic era. Through interviews with over fifty musicians in the Santiago metropolitan area, the study highlights the lack of social security and the reliance on multiple non-musical jobs to sustain artistic careers. This source is invaluable for understanding the financial realities of being a musician in Chile's capital and the need for policy reforms to support cultural workers.</w:t>
      </w:r>
    </w:p>
    <w:p>
      <w:pPr>
        <w:pStyle w:val="BodyText"/>
      </w:pPr>
      <w:r>
        <w:t xml:space="preserve">Consejo Nacional de la Cultura y las Artes (CNCA). (2020).</w:t>
      </w:r>
      <w:r>
        <w:t xml:space="preserve"> </w:t>
      </w:r>
      <w:r>
        <w:rPr>
          <w:iCs/>
          <w:i/>
        </w:rPr>
        <w:t xml:space="preserve">Plan Nacional de Música: Estrategias para el Desarrollo del Sector en Chile</w:t>
      </w:r>
      <w:r>
        <w:t xml:space="preserve">. Santiago: CNCA Publications.</w:t>
      </w:r>
    </w:p>
    <w:p>
      <w:pPr>
        <w:pStyle w:val="BodyText"/>
      </w:pPr>
      <w:r>
        <w:t xml:space="preserve">This official government document outlines the national strategy for music development in Chile, with a significant focus on Santiago as the primary hub for implementation. It details funding opportunities, educational programs, and infrastructure projects aimed at supporting musicians. The plan emphasizes the importance of preserving Chilean musical heritage while fostering innovation. For musicians in Santiago, this document is a crucial resource for identifying grants, residencies, and collaborative projects supported by the state.</w:t>
      </w:r>
    </w:p>
    <w:p>
      <w:pPr>
        <w:pStyle w:val="BodyText"/>
      </w:pPr>
      <w:r>
        <w:t xml:space="preserve">Díaz, P. (2019).</w:t>
      </w:r>
      <w:r>
        <w:t xml:space="preserve"> </w:t>
      </w:r>
      <w:r>
        <w:rPr>
          <w:iCs/>
          <w:i/>
        </w:rPr>
        <w:t xml:space="preserve">From Protest to Pop: The Evolution of Chilean Music in the 21st Century</w:t>
      </w:r>
      <w:r>
        <w:t xml:space="preserve">. University of California Press.</w:t>
      </w:r>
    </w:p>
    <w:p>
      <w:pPr>
        <w:pStyle w:val="BodyText"/>
      </w:pPr>
      <w:r>
        <w:t xml:space="preserve">Díaz explores the transformation of Chilean music from its roots in political protest during the dictatorship to its current diverse landscape. The book dedicates several chapters to Santiago's role as the epicenter of this evolution, examining how venues, festivals, and media in the city have shaped musical trends. It provides historical context for contemporary musicians, illustrating how political and social movements continue to influence artistic expression in Chile. This work is essential for understanding the cultural significance of music in Santiago.</w:t>
      </w:r>
    </w:p>
    <w:p>
      <w:pPr>
        <w:pStyle w:val="BodyText"/>
      </w:pPr>
      <w:r>
        <w:t xml:space="preserve">González, L., &amp; Muñoz, A. (2022).</w:t>
      </w:r>
      <w:r>
        <w:t xml:space="preserve"> </w:t>
      </w:r>
      <w:r>
        <w:rPr>
          <w:iCs/>
          <w:i/>
        </w:rPr>
        <w:t xml:space="preserve">Digital Platforms and the Chilean Musician: Opportunities and Challenges</w:t>
      </w:r>
      <w:r>
        <w:t xml:space="preserve">. International Journal of Music Business Research, 15(2), 112-130.</w:t>
      </w:r>
    </w:p>
    <w:p>
      <w:pPr>
        <w:pStyle w:val="BodyText"/>
      </w:pPr>
      <w:r>
        <w:t xml:space="preserve">This study examines how musicians in Santiago are leveraging digital platforms such as Spotify, YouTube, and social media to reach audiences and generate income. The authors highlight both the opportunities for global exposure and the challenges of algorithmic bias and low royalty payments. Through case studies of successful Chilean artists, the article offers practical insights into digital marketing strategies tailored to the Chilean context. This source is particularly relevant for musicians seeking to navigate the digital landscape in Santiago.</w:t>
      </w:r>
    </w:p>
    <w:p>
      <w:pPr>
        <w:pStyle w:val="BodyText"/>
      </w:pPr>
      <w:r>
        <w:t xml:space="preserve">Instituto Nacional de Derechos Humanos (INDH). (2018).</w:t>
      </w:r>
      <w:r>
        <w:t xml:space="preserve"> </w:t>
      </w:r>
      <w:r>
        <w:rPr>
          <w:iCs/>
          <w:i/>
        </w:rPr>
        <w:t xml:space="preserve">Cultural Rights and Access to Public Spaces in Santiago</w:t>
      </w:r>
      <w:r>
        <w:t xml:space="preserve">. Santiago: INDH Reports.</w:t>
      </w:r>
    </w:p>
    <w:p>
      <w:pPr>
        <w:pStyle w:val="BodyText"/>
      </w:pPr>
      <w:r>
        <w:t xml:space="preserve">This report addresses the issue of access to public spaces for cultural activities in Santiago, focusing on the rights of musicians and performers. It critiques the regulatory framework that often restricts street performances and informal gatherings, arguing that these limitations disproportionately affect marginalized artists. The report calls for policy changes to ensure equitable access to public spaces for cultural expression. This document is important for understanding the legal and social barriers faced by musicians in Santiago.</w:t>
      </w:r>
    </w:p>
    <w:p>
      <w:pPr>
        <w:pStyle w:val="BodyText"/>
      </w:pPr>
      <w:r>
        <w:t xml:space="preserve">López, C. (2023).</w:t>
      </w:r>
      <w:r>
        <w:t xml:space="preserve"> </w:t>
      </w:r>
      <w:r>
        <w:rPr>
          <w:iCs/>
          <w:i/>
        </w:rPr>
        <w:t xml:space="preserve">Music Education in Santiago: Public vs. Private Institutions</w:t>
      </w:r>
      <w:r>
        <w:t xml:space="preserve">. Chilean Journal of Education, 45(1), 89-105.</w:t>
      </w:r>
    </w:p>
    <w:p>
      <w:pPr>
        <w:pStyle w:val="BodyText"/>
      </w:pPr>
      <w:r>
        <w:t xml:space="preserve">López compares the quality and accessibility of music education in public and private institutions in Santiago. The study reveals significant disparities in resources and opportunities, with private institutions offering more comprehensive training and networking possibilities. However, it also highlights innovative programs in public schools that are working to bridge this gap. This article is crucial for understanding the educational pathways available to aspiring musicians in Santiago and the systemic inequalities they may face.</w:t>
      </w:r>
    </w:p>
    <w:p>
      <w:pPr>
        <w:pStyle w:val="BodyText"/>
      </w:pPr>
      <w:r>
        <w:t xml:space="preserve">Ministerio de las Culturas, las Artes y el Patrimonio. (2021).</w:t>
      </w:r>
      <w:r>
        <w:t xml:space="preserve"> </w:t>
      </w:r>
      <w:r>
        <w:rPr>
          <w:iCs/>
          <w:i/>
        </w:rPr>
        <w:t xml:space="preserve">Copyright and Royalties in Chile: A Guide for Musicians</w:t>
      </w:r>
      <w:r>
        <w:t xml:space="preserve">. Santiago: Ministry Publications.</w:t>
      </w:r>
    </w:p>
    <w:p>
      <w:pPr>
        <w:pStyle w:val="BodyText"/>
      </w:pPr>
      <w:r>
        <w:t xml:space="preserve">This guide provides detailed information on copyright laws and royalty collection mechanisms in Chile, specifically tailored for musicians. It explains the role of PROIMU (the Chilean performing rights organization) and offers practical advice on registering works and collecting royalties. The guide also addresses common issues faced by musicians in Santiago, such as unauthorized use of music in public venues. This resource is essential for musicians seeking to protect their intellectual property and ensure fair compensation.</w:t>
      </w:r>
    </w:p>
    <w:p>
      <w:pPr>
        <w:pStyle w:val="BodyText"/>
      </w:pPr>
      <w:r>
        <w:t xml:space="preserve">Ramírez, J., &amp; Torres, M. (2020).</w:t>
      </w:r>
      <w:r>
        <w:t xml:space="preserve"> </w:t>
      </w:r>
      <w:r>
        <w:rPr>
          <w:iCs/>
          <w:i/>
        </w:rPr>
        <w:t xml:space="preserve">The Role of Festivals in Shaping Santiago's Music Scene</w:t>
      </w:r>
      <w:r>
        <w:t xml:space="preserve">. Latin American Music Review, 41(3), 250-270.</w:t>
      </w:r>
    </w:p>
    <w:p>
      <w:pPr>
        <w:pStyle w:val="BodyText"/>
      </w:pPr>
      <w:r>
        <w:t xml:space="preserve">This article analyzes the impact of major music festivals in Santiago, such as Lollapalooza Chile and Festival Estación Central, on the local music scene. The authors argue that while these festivals bring international attention and economic benefits, they also contribute to the gentrification of cultural spaces and marginalize local artists. Through interviews with festival organizers and musicians, the study offers a nuanced perspective on the role of festivals in Santiago's cultural landscape. This source is valuable for understanding the dynamics between global and local music cultures in Chile.</w:t>
      </w:r>
    </w:p>
    <w:bookmarkEnd w:id="21"/>
    <w:bookmarkStart w:id="22" w:name="conclusion"/>
    <w:p>
      <w:pPr>
        <w:pStyle w:val="Heading2"/>
      </w:pPr>
      <w:r>
        <w:t xml:space="preserve">Conclusion</w:t>
      </w:r>
    </w:p>
    <w:p>
      <w:pPr>
        <w:pStyle w:val="FirstParagraph"/>
      </w:pPr>
      <w:r>
        <w:t xml:space="preserve">The annotated bibliography above provides a comprehensive overview of the multifaceted challenges and opportunities faced by musicians in Santiago, Chile. From economic precarity and educational disparities to the influence of digital platforms and cultural policies, these sources offer critical insights into the current state of the music industry in the city. By engaging with these resources, musicians, researchers, and policymakers can work towards creating a more supportive and equitable environment for artistic expression in Santiago.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Santiago, Chile</dc:title>
  <dc:creator/>
  <dc:language>en</dc:language>
  <cp:keywords/>
  <dcterms:created xsi:type="dcterms:W3CDTF">2026-08-08T08:01:18Z</dcterms:created>
  <dcterms:modified xsi:type="dcterms:W3CDTF">2026-08-08T08:01:18Z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