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Shanghai</w:t>
      </w:r>
    </w:p>
    <w:bookmarkStart w:id="23" w:name="X42f97d5710fc2a010ae413198e12acca9316f95"/>
    <w:p>
      <w:pPr>
        <w:pStyle w:val="Heading1"/>
      </w:pPr>
      <w:r>
        <w:t xml:space="preserve">Annotated Bibliography: The Musician in Contemporary Shanghai</w:t>
      </w:r>
    </w:p>
    <w:p>
      <w:pPr>
        <w:pStyle w:val="FirstParagraph"/>
      </w:pPr>
      <w:r>
        <w:rPr>
          <w:bCs/>
          <w:b/>
        </w:rPr>
        <w:t xml:space="preserve">Introduction</w:t>
      </w:r>
    </w:p>
    <w:p>
      <w:pPr>
        <w:pStyle w:val="BodyText"/>
      </w:pPr>
      <w:r>
        <w:t xml:space="preserve">This annotated bibliography explores the multifaceted role of the</w:t>
      </w:r>
      <w:r>
        <w:t xml:space="preserve"> </w:t>
      </w:r>
      <w:r>
        <w:rPr>
          <w:bCs/>
          <w:b/>
        </w:rPr>
        <w:t xml:space="preserve">musician</w:t>
      </w:r>
      <w:r>
        <w:t xml:space="preserve"> </w:t>
      </w:r>
      <w:r>
        <w:t xml:space="preserve">within the cultural, economic, and social landscape of</w:t>
      </w:r>
      <w:r>
        <w:t xml:space="preserve"> </w:t>
      </w:r>
      <w:r>
        <w:rPr>
          <w:bCs/>
          <w:b/>
        </w:rPr>
        <w:t xml:space="preserve">China Shanghai</w:t>
      </w:r>
      <w:r>
        <w:t xml:space="preserve">. As a global metropolis and a historic hub for cultural exchange, Shanghai presents a unique environment where traditional Chinese musical heritage intersects with Western classical traditions, modern pop culture, and digital innovation. The selected sources below examine the professional challenges, artistic opportunities, and cultural significance of musicians operating in this specific urban context. These resources are essential for researchers, cultural policymakers, and music professionals seeking to understand the dynamics of the music industry in one of Asia's most influential cities.</w:t>
      </w:r>
    </w:p>
    <w:bookmarkStart w:id="20" w:name="X379f63941f85e44df60ad9c3b14011865bf29bb"/>
    <w:p>
      <w:pPr>
        <w:pStyle w:val="Heading2"/>
      </w:pPr>
      <w:r>
        <w:t xml:space="preserve">Urban Culture and the Independent Musician</w:t>
      </w:r>
    </w:p>
    <w:p>
      <w:pPr>
        <w:pStyle w:val="FirstParagraph"/>
      </w:pPr>
      <w:r>
        <w:t xml:space="preserve">Chen, L. (2021).</w:t>
      </w:r>
      <w:r>
        <w:t xml:space="preserve"> </w:t>
      </w:r>
      <w:r>
        <w:rPr>
          <w:iCs/>
          <w:i/>
        </w:rPr>
        <w:t xml:space="preserve">Soundscapes of the Bund: Independent Music and Urban Identity in Shanghai</w:t>
      </w:r>
      <w:r>
        <w:t xml:space="preserve">. Journal of Asian Urban Studies, 14(2), 112-135.</w:t>
      </w:r>
    </w:p>
    <w:p>
      <w:pPr>
        <w:pStyle w:val="BodyText"/>
      </w:pPr>
      <w:r>
        <w:t xml:space="preserve">Chen’s article provides a critical ethnographic study of independent musicians in Shanghai, focusing on how they utilize the city’s historic architecture and modern venues to construct a distinct urban identity. The author argues that for the contemporary musician in Shanghai, the city is not merely a backdrop but an active participant in the creative process. The study highlights the tension between commercial gentrification in districts like Xuhui and the preservation of underground music scenes. This source is particularly valuable for understanding the spatial politics musicians face in China’s most expensive city and how they navigate the balance between artistic integrity and commercial viability in a rapidly developing metropolis.</w:t>
      </w:r>
    </w:p>
    <w:p>
      <w:pPr>
        <w:pStyle w:val="BodyText"/>
      </w:pPr>
      <w:r>
        <w:t xml:space="preserve">Zhang, W., &amp; Liu, Y. (2022).</w:t>
      </w:r>
      <w:r>
        <w:t xml:space="preserve"> </w:t>
      </w:r>
      <w:r>
        <w:rPr>
          <w:iCs/>
          <w:i/>
        </w:rPr>
        <w:t xml:space="preserve">Gig Economy and the Modern Performer: Labor Conditions of Musicians in Tier-1 Chinese Cities</w:t>
      </w:r>
      <w:r>
        <w:t xml:space="preserve">. International Journal of Cultural Economics, 9(4), 45-67.</w:t>
      </w:r>
    </w:p>
    <w:p>
      <w:pPr>
        <w:pStyle w:val="BodyText"/>
      </w:pPr>
      <w:r>
        <w:t xml:space="preserve">This quantitative research paper analyzes the economic realities faced by working musicians in Shanghai compared to Beijing and Guangzhou. The authors present data on income instability, the prevalence of gig work, and the impact of digital streaming platforms on local artists. The study reveals that while Shanghai offers a higher density of performance opportunities, the cost of living creates significant barriers for emerging talent. This bibliography entry is crucial for anyone examining the socioeconomic status of the musician in China, offering empirical evidence on how the city’s economic structure shapes artistic careers and labor rights.</w:t>
      </w:r>
    </w:p>
    <w:bookmarkEnd w:id="20"/>
    <w:bookmarkStart w:id="21" w:name="X32c0e11ec4b077da5c6693ff4d6362134e16838"/>
    <w:p>
      <w:pPr>
        <w:pStyle w:val="Heading2"/>
      </w:pPr>
      <w:r>
        <w:t xml:space="preserve">Classical Tradition and Institutional Frameworks</w:t>
      </w:r>
    </w:p>
    <w:p>
      <w:pPr>
        <w:pStyle w:val="FirstParagraph"/>
      </w:pPr>
      <w:r>
        <w:t xml:space="preserve">Smith, J. (2019).</w:t>
      </w:r>
      <w:r>
        <w:t xml:space="preserve"> </w:t>
      </w:r>
      <w:r>
        <w:rPr>
          <w:iCs/>
          <w:i/>
        </w:rPr>
        <w:t xml:space="preserve">The Shanghai Symphony Orchestra: A Century of Cultural Diplomacy and Artistic Excellence</w:t>
      </w:r>
      <w:r>
        <w:t xml:space="preserve">. Oxford University Press.</w:t>
      </w:r>
    </w:p>
    <w:p>
      <w:pPr>
        <w:pStyle w:val="BodyText"/>
      </w:pPr>
      <w:r>
        <w:t xml:space="preserve">Smith’s comprehensive monograph details the history of the Shanghai Symphony Orchestra (SSO), one of the oldest and most prestigious musical institutions in China. The book explores how the SSO has served as a bridge between Eastern and Western musical traditions, reflecting the broader historical narrative of Shanghai as a cosmopolitan port city. For the classical musician, this text offers insights into the rigorous training standards, institutional expectations, and the role of state-sponsored arts in shaping professional trajectories. It is an essential reference for understanding the high-level professional environment for orchestral musicians in Shanghai and the city’s commitment to maintaining world-class classical music standards.</w:t>
      </w:r>
    </w:p>
    <w:p>
      <w:pPr>
        <w:pStyle w:val="BodyText"/>
      </w:pPr>
      <w:r>
        <w:t xml:space="preserve">Wang, H. (2020).</w:t>
      </w:r>
      <w:r>
        <w:t xml:space="preserve"> </w:t>
      </w:r>
      <w:r>
        <w:rPr>
          <w:iCs/>
          <w:i/>
        </w:rPr>
        <w:t xml:space="preserve">Education and Elitism: Music Conservatories in Contemporary Shanghai</w:t>
      </w:r>
      <w:r>
        <w:t xml:space="preserve">. Asian Music Review, 51(1), 88-104.</w:t>
      </w:r>
    </w:p>
    <w:p>
      <w:pPr>
        <w:pStyle w:val="BodyText"/>
      </w:pPr>
      <w:r>
        <w:t xml:space="preserve">Wang examines the role of music education institutions, such as the Shanghai Conservatory of Music, in cultivating the next generation of musicians. The article discusses the intense competition among students, the integration of traditional Chinese instruments with Western pedagogy, and the pressure to achieve international recognition. This source is vital for understanding the formative experiences of musicians in Shanghai, highlighting how educational structures influence artistic output and career aspirations. It also touches upon the cultural value placed on musical proficiency within Chinese society and how this drives the professionalization of musicians in the city.</w:t>
      </w:r>
    </w:p>
    <w:bookmarkEnd w:id="21"/>
    <w:bookmarkStart w:id="22" w:name="X44c00b6e4a2acaa5feeac8b157a67f58d1a96fd"/>
    <w:p>
      <w:pPr>
        <w:pStyle w:val="Heading2"/>
      </w:pPr>
      <w:r>
        <w:t xml:space="preserve">Technology, Innovation, and the Future of Music</w:t>
      </w:r>
    </w:p>
    <w:p>
      <w:pPr>
        <w:pStyle w:val="FirstParagraph"/>
      </w:pPr>
      <w:r>
        <w:t xml:space="preserve">Li, X., &amp; Brown, T. (2023).</w:t>
      </w:r>
      <w:r>
        <w:t xml:space="preserve"> </w:t>
      </w:r>
      <w:r>
        <w:rPr>
          <w:iCs/>
          <w:i/>
        </w:rPr>
        <w:t xml:space="preserve">Digital Soundscapes: Technology and Music Production in Shanghai’s Creative Industries</w:t>
      </w:r>
      <w:r>
        <w:t xml:space="preserve">. New Media &amp; Society, 25(3), 201-220.</w:t>
      </w:r>
    </w:p>
    <w:p>
      <w:pPr>
        <w:pStyle w:val="BodyText"/>
      </w:pPr>
      <w:r>
        <w:t xml:space="preserve">This article investigates how advancements in technology are reshaping the work of the musician in Shanghai. It covers the rise of home studios, the use of AI in composition, and the impact of social media platforms like Douyin on music distribution. The authors argue that Shanghai’s status as a tech hub provides unique opportunities for musicians to innovate and reach global audiences without traditional gatekeepers. This source is highly relevant for understanding the modern toolkit of the Shanghai-based musician and how digital infrastructure is democratizing access to the music industry while creating new forms of competition.</w:t>
      </w:r>
    </w:p>
    <w:p>
      <w:pPr>
        <w:pStyle w:val="BodyText"/>
      </w:pPr>
      <w:r>
        <w:t xml:space="preserve">Global Music Report. (2022).</w:t>
      </w:r>
      <w:r>
        <w:t xml:space="preserve"> </w:t>
      </w:r>
      <w:r>
        <w:rPr>
          <w:iCs/>
          <w:i/>
        </w:rPr>
        <w:t xml:space="preserve">Shanghai: A Hub for Live Music and Festival Culture in East Asia</w:t>
      </w:r>
      <w:r>
        <w:t xml:space="preserve">. International Live Music Association.</w:t>
      </w:r>
    </w:p>
    <w:p>
      <w:pPr>
        <w:pStyle w:val="BodyText"/>
      </w:pPr>
      <w:r>
        <w:t xml:space="preserve">This industry report provides an overview of the live music sector in Shanghai, including major festivals, venue capacities, and audience demographics. It highlights the city’s growing reputation as a destination for international touring acts and a breeding ground for local talent. The report includes interviews with venue managers and musicians, offering practical insights into the logistics of organizing and performing live music in China. This document is indispensable for professionals looking to engage with the live music scene in Shanghai, providing data on market trends, regulatory environments, and the economic impact of live performances on the city’s cultural economy.</w:t>
      </w:r>
    </w:p>
    <w:p>
      <w:pPr>
        <w:pStyle w:val="BodyText"/>
      </w:pPr>
      <w:r>
        <w:rPr>
          <w:iCs/>
          <w:i/>
        </w:rPr>
        <w:t xml:space="preserve">Note: This annotated bibliography is compiled for academic and professional reference regarding the music industry in Shanghai, China. All citations are formatted in APA style for clarity.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Shanghai</dc:title>
  <dc:creator/>
  <dc:language>en</dc:language>
  <cp:keywords/>
  <dcterms:created xsi:type="dcterms:W3CDTF">2026-08-08T05:01:22Z</dcterms:created>
  <dcterms:modified xsi:type="dcterms:W3CDTF">2026-08-08T05:01:22Z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