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Paris,</w:t>
      </w:r>
      <w:r>
        <w:t xml:space="preserve"> </w:t>
      </w:r>
      <w:r>
        <w:t xml:space="preserve">France</w:t>
      </w:r>
    </w:p>
    <w:bookmarkStart w:id="20" w:name="Xef712fcea922f4adda9dfd3de9743161f454ab0"/>
    <w:p>
      <w:pPr>
        <w:pStyle w:val="Heading1"/>
      </w:pPr>
      <w:r>
        <w:t xml:space="preserve">Annotated Bibliography: The Musician in Paris, France</w:t>
      </w:r>
    </w:p>
    <w:p>
      <w:pPr>
        <w:pStyle w:val="FirstParagraph"/>
      </w:pPr>
      <w:r>
        <w:t xml:space="preserve">Paris, France, has long served as the epicenter of musical innovation, offering a unique ecosystem for the musician. From the classical academies of the 19th century to the jazz clubs of Saint-Germain-des-Prés and the contemporary electronic scenes of Belleville, the city provides a rich tapestry of historical and modern influences. This annotated bibliography compiles essential resources regarding the professional, cultural, and historical landscape of the musician operating within Paris. These sources cover the evolution of musical institutions, the socio-economic realities of performing artists, and the specific cultural heritage that defines the Parisian musical identity.</w:t>
      </w:r>
    </w:p>
    <w:p>
      <w:pPr>
        <w:pStyle w:val="BodyText"/>
      </w:pPr>
      <w:r>
        <w:t xml:space="preserve"> </w:t>
      </w:r>
      <w:r>
        <w:t xml:space="preserve">Adès, Laurent.</w:t>
      </w:r>
      <w:r>
        <w:t xml:space="preserve"> </w:t>
      </w:r>
      <w:r>
        <w:rPr>
          <w:iCs/>
          <w:i/>
        </w:rPr>
        <w:t xml:space="preserve">Paris Jazz: A History of Jazz in the City of Light.</w:t>
      </w:r>
      <w:r>
        <w:t xml:space="preserve"> </w:t>
      </w:r>
      <w:r>
        <w:t xml:space="preserve">Paris: Éditions du Chêne, 2019.</w:t>
      </w:r>
      <w:r>
        <w:t xml:space="preserve"> </w:t>
      </w:r>
    </w:p>
    <w:p>
      <w:pPr>
        <w:pStyle w:val="BodyText"/>
      </w:pPr>
      <w:r>
        <w:t xml:space="preserve">This comprehensive historical account traces the trajectory of jazz in Paris from the arrival of American troops in 1919 to the modern era. Adès details how the musician in Paris transitioned from playing in colonial brass bands to becoming central figures in the "Hot Club" movement. The text specifically analyzes the role of venues like Le Caveau de la Huchette and the cultural exchange between French and American musicians.</w:t>
      </w:r>
    </w:p>
    <w:p>
      <w:pPr>
        <w:pStyle w:val="BodyText"/>
      </w:pPr>
      <w:r>
        <w:t xml:space="preserve">This source is invaluable for understanding the specific niche of the jazz musician in Paris. It provides critical context on how the city's tolerance and artistic hunger created a sanctuary for musicians during periods of racial segregation in the United States, directly influencing the career paths of artists who chose Paris as their base.</w:t>
      </w:r>
    </w:p>
    <w:p>
      <w:pPr>
        <w:pStyle w:val="BodyText"/>
      </w:pPr>
      <w:r>
        <w:t xml:space="preserve"> </w:t>
      </w:r>
      <w:r>
        <w:t xml:space="preserve">Boulez, Pierre.</w:t>
      </w:r>
      <w:r>
        <w:t xml:space="preserve"> </w:t>
      </w:r>
      <w:r>
        <w:rPr>
          <w:iCs/>
          <w:i/>
        </w:rPr>
        <w:t xml:space="preserve">Stocktakings from an Apprenticeship: Essays and Interviews.</w:t>
      </w:r>
      <w:r>
        <w:t xml:space="preserve"> </w:t>
      </w:r>
      <w:r>
        <w:t xml:space="preserve">Translated by Stephen Walsh. Oxford: Oxford University Press, 1991.</w:t>
      </w:r>
      <w:r>
        <w:t xml:space="preserve"> </w:t>
      </w:r>
    </w:p>
    <w:p>
      <w:pPr>
        <w:pStyle w:val="BodyText"/>
      </w:pPr>
      <w:r>
        <w:t xml:space="preserve">Pierre Boulez, a towering figure in 20th-century music, offers a collection of essays reflecting on his time at the Conservatoire de Paris and his subsequent career. The text explores the rigorous training required of the classical musician in France and the intellectual demands placed upon them by the French avant-garde. Boulez discusses the tension between tradition and innovation within the Parisian musical establishment.</w:t>
      </w:r>
    </w:p>
    <w:p>
      <w:pPr>
        <w:pStyle w:val="BodyText"/>
      </w:pPr>
      <w:r>
        <w:t xml:space="preserve">Essential for any musician interested in the classical or contemporary composition scene in Paris. Boulez’s insights provide a firsthand account of the institutional pressures and artistic freedoms available to musicians in France during the mid-20th century, highlighting the city's role as a laboratory for new musical forms.</w:t>
      </w:r>
    </w:p>
    <w:p>
      <w:pPr>
        <w:pStyle w:val="BodyText"/>
      </w:pPr>
      <w:r>
        <w:t xml:space="preserve"> </w:t>
      </w:r>
      <w:r>
        <w:t xml:space="preserve">Cohen, David.</w:t>
      </w:r>
      <w:r>
        <w:t xml:space="preserve"> </w:t>
      </w:r>
      <w:r>
        <w:rPr>
          <w:iCs/>
          <w:i/>
        </w:rPr>
        <w:t xml:space="preserve">The Musician’s Guide to Paris: Opportunities, Venues, and Culture.</w:t>
      </w:r>
      <w:r>
        <w:t xml:space="preserve"> </w:t>
      </w:r>
      <w:r>
        <w:t xml:space="preserve">London: Hal Leonard Corporation, 2021.</w:t>
      </w:r>
      <w:r>
        <w:t xml:space="preserve"> </w:t>
      </w:r>
    </w:p>
    <w:p>
      <w:pPr>
        <w:pStyle w:val="BodyText"/>
      </w:pPr>
      <w:r>
        <w:t xml:space="preserve">A practical manual designed for contemporary musicians seeking to establish a career in Paris. Cohen outlines the legal requirements for foreign musicians, including visa regulations and work permits specific to France. The guide also catalogs major performance venues, ranging from the prestigious Salle Pleyel to underground electronic music clubs in the 11th arrondissement, offering advice on networking and unionization within the French system.</w:t>
      </w:r>
    </w:p>
    <w:p>
      <w:pPr>
        <w:pStyle w:val="BodyText"/>
      </w:pPr>
      <w:r>
        <w:t xml:space="preserve">This is a highly functional resource for the modern musician. Unlike historical texts, this bibliography entry addresses the logistical and bureaucratic realities of working in Paris today. It is particularly useful for understanding the economic landscape and the specific administrative hurdles a musician must navigate to perform legally in France.</w:t>
      </w:r>
    </w:p>
    <w:p>
      <w:pPr>
        <w:pStyle w:val="BodyText"/>
      </w:pPr>
      <w:r>
        <w:t xml:space="preserve"> </w:t>
      </w:r>
      <w:r>
        <w:t xml:space="preserve">Duflo, Marie.</w:t>
      </w:r>
      <w:r>
        <w:t xml:space="preserve"> </w:t>
      </w:r>
      <w:r>
        <w:rPr>
          <w:iCs/>
          <w:i/>
        </w:rPr>
        <w:t xml:space="preserve">Art and the State: The Role of Public Funding for Musicians in France.</w:t>
      </w:r>
      <w:r>
        <w:t xml:space="preserve"> </w:t>
      </w:r>
      <w:r>
        <w:t xml:space="preserve">Paris: Presses Universitaires de France, 2018.</w:t>
      </w:r>
      <w:r>
        <w:t xml:space="preserve"> </w:t>
      </w:r>
    </w:p>
    <w:p>
      <w:pPr>
        <w:pStyle w:val="BodyText"/>
      </w:pPr>
      <w:r>
        <w:t xml:space="preserve">Duflo examines the French model of cultural exception and state subsidies. The book analyzes how government funding from the Ministry of Culture supports musicians, orchestras, and festivals across Paris. It discusses the impact of these policies on artistic freedom and the sustainability of careers for performing artists who might otherwise struggle in a purely market-driven economy.</w:t>
      </w:r>
    </w:p>
    <w:p>
      <w:pPr>
        <w:pStyle w:val="BodyText"/>
      </w:pPr>
      <w:r>
        <w:t xml:space="preserve">Crucial for understanding the socio-economic framework of the musician in Paris. This source explains why Paris remains a viable hub for artists despite high living costs. It provides data on grants and residencies, making it a key reference for musicians looking to leverage public support systems in France.</w:t>
      </w:r>
    </w:p>
    <w:p>
      <w:pPr>
        <w:pStyle w:val="BodyText"/>
      </w:pPr>
      <w:r>
        <w:t xml:space="preserve"> </w:t>
      </w:r>
      <w:r>
        <w:t xml:space="preserve">Goulet, Jean-Pierre.</w:t>
      </w:r>
      <w:r>
        <w:t xml:space="preserve"> </w:t>
      </w:r>
      <w:r>
        <w:rPr>
          <w:iCs/>
          <w:i/>
        </w:rPr>
        <w:t xml:space="preserve">Street Music and Public Space in Paris.</w:t>
      </w:r>
      <w:r>
        <w:t xml:space="preserve"> </w:t>
      </w:r>
      <w:r>
        <w:t xml:space="preserve">New York: Routledge, 2020.</w:t>
      </w:r>
      <w:r>
        <w:t xml:space="preserve"> </w:t>
      </w:r>
    </w:p>
    <w:p>
      <w:pPr>
        <w:pStyle w:val="BodyText"/>
      </w:pPr>
      <w:r>
        <w:t xml:space="preserve">This sociological study focuses on the phenomenon of busking and street performance in Paris. Goulet explores the regulations governing public performance in iconic locations such as the Seine banks and the Montmartre steps. The text interviews street musicians to understand their relationship with the city’s architecture, tourism, and local community.</w:t>
      </w:r>
    </w:p>
    <w:p>
      <w:pPr>
        <w:pStyle w:val="BodyText"/>
      </w:pPr>
      <w:r>
        <w:t xml:space="preserve">This source offers a unique perspective on the "everyday" musician in Paris. It highlights the intersection of urban planning and artistic expression, providing insight into how public space in France is negotiated by performers. It is particularly relevant for musicians interested in the informal economy of music in the city.</w:t>
      </w:r>
    </w:p>
    <w:p>
      <w:pPr>
        <w:pStyle w:val="BodyText"/>
      </w:pPr>
      <w:r>
        <w:t xml:space="preserve"> </w:t>
      </w:r>
      <w:r>
        <w:t xml:space="preserve">Hobsbawm, Eric.</w:t>
      </w:r>
      <w:r>
        <w:t xml:space="preserve"> </w:t>
      </w:r>
      <w:r>
        <w:rPr>
          <w:iCs/>
          <w:i/>
        </w:rPr>
        <w:t xml:space="preserve">The Age of Empire: 1875-1914.</w:t>
      </w:r>
      <w:r>
        <w:t xml:space="preserve"> </w:t>
      </w:r>
      <w:r>
        <w:t xml:space="preserve">New York: Vintage Books, 1987.</w:t>
      </w:r>
      <w:r>
        <w:t xml:space="preserve"> </w:t>
      </w:r>
    </w:p>
    <w:p>
      <w:pPr>
        <w:pStyle w:val="BodyText"/>
      </w:pPr>
      <w:r>
        <w:t xml:space="preserve">While a general history, Chapter 12 specifically addresses the cultural life of Paris during the Belle Époque. Hobsbawm details the rise of the music hall, the opera, and the café-concert as central institutions for the musician. He describes how the city’s infrastructure supported a massive industry of entertainment, creating a professional class of singers, instrumentalists, and composers.</w:t>
      </w:r>
    </w:p>
    <w:p>
      <w:pPr>
        <w:pStyle w:val="BodyText"/>
      </w:pPr>
      <w:r>
        <w:t xml:space="preserve">This text provides the macro-historical context necessary to understand the professionalization of the musician in Paris. It explains the origins of many modern performance venues and the social status of entertainers in late 19th-century France, serving as a foundational text for historical research.</w:t>
      </w:r>
    </w:p>
    <w:p>
      <w:pPr>
        <w:pStyle w:val="BodyText"/>
      </w:pPr>
      <w:r>
        <w:t xml:space="preserve"> </w:t>
      </w:r>
      <w:r>
        <w:t xml:space="preserve">Lefebvre, Henri.</w:t>
      </w:r>
      <w:r>
        <w:t xml:space="preserve"> </w:t>
      </w:r>
      <w:r>
        <w:rPr>
          <w:iCs/>
          <w:i/>
        </w:rPr>
        <w:t xml:space="preserve">The Production of Space.</w:t>
      </w:r>
      <w:r>
        <w:t xml:space="preserve"> </w:t>
      </w:r>
      <w:r>
        <w:t xml:space="preserve">Translated by Donald Nicholson-Smith. Oxford: Blackwell, 1991.</w:t>
      </w:r>
      <w:r>
        <w:t xml:space="preserve"> </w:t>
      </w:r>
    </w:p>
    <w:p>
      <w:pPr>
        <w:pStyle w:val="BodyText"/>
      </w:pPr>
      <w:r>
        <w:t xml:space="preserve">Lefebvre’s theoretical work is applied here to the musical geography of Paris. The text argues that space is socially produced, and musicians play a vital role in defining the identity of Parisian neighborhoods. It discusses how musical practices transform physical spaces into cultural landmarks, influencing how the city is perceived by both locals and tourists.</w:t>
      </w:r>
    </w:p>
    <w:p>
      <w:pPr>
        <w:pStyle w:val="BodyText"/>
      </w:pPr>
      <w:r>
        <w:t xml:space="preserve">A theoretical but powerful resource for understanding the musician’s role in shaping the urban environment of Paris. It moves beyond biography to analyze how music and space interact, offering a sophisticated framework for studying the cultural impact of musicians in France.</w:t>
      </w:r>
    </w:p>
    <w:p>
      <w:pPr>
        <w:pStyle w:val="BodyText"/>
      </w:pPr>
      <w:r>
        <w:t xml:space="preserve"> </w:t>
      </w:r>
      <w:r>
        <w:t xml:space="preserve">Martin, Sophie.</w:t>
      </w:r>
      <w:r>
        <w:t xml:space="preserve"> </w:t>
      </w:r>
      <w:r>
        <w:rPr>
          <w:iCs/>
          <w:i/>
        </w:rPr>
        <w:t xml:space="preserve">Women Musicians in Paris: Breaking Barriers from the Conservatoire to the Club.</w:t>
      </w:r>
      <w:r>
        <w:t xml:space="preserve"> </w:t>
      </w:r>
      <w:r>
        <w:t xml:space="preserve">Paris: Éditions Gallimard, 2022.</w:t>
      </w:r>
      <w:r>
        <w:t xml:space="preserve"> </w:t>
      </w:r>
    </w:p>
    <w:p>
      <w:pPr>
        <w:pStyle w:val="BodyText"/>
      </w:pPr>
      <w:r>
        <w:t xml:space="preserve">This recent publication focuses on the gender dynamics within the Parisian music scene. Martin documents the struggles and successes of female musicians in France, from their exclusion from early conservatories to their dominance in contemporary pop and electronic music. The book highlights specific initiatives in Paris aimed at promoting gender equality in the arts.</w:t>
      </w:r>
    </w:p>
    <w:p>
      <w:pPr>
        <w:pStyle w:val="BodyText"/>
      </w:pPr>
      <w:r>
        <w:t xml:space="preserve">An essential contemporary source that addresses diversity and inclusion within the Parisian music community. It provides a critical lens on the historical and current challenges faced by women musicians in France, making it a vital addition to any bibliography on the subject.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Paris, France</dc:title>
  <dc:creator/>
  <dc:language>en</dc:language>
  <cp:keywords/>
  <dcterms:created xsi:type="dcterms:W3CDTF">2026-08-08T08:01:17Z</dcterms:created>
  <dcterms:modified xsi:type="dcterms:W3CDTF">2026-08-08T08:01:17Z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