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Munich,</w:t>
      </w:r>
      <w:r>
        <w:t xml:space="preserve"> </w:t>
      </w:r>
      <w:r>
        <w:t xml:space="preserve">Germany</w:t>
      </w:r>
    </w:p>
    <w:bookmarkStart w:id="24" w:name="X5b51ed31019254ecc221314a715f90e9b21e288"/>
    <w:p>
      <w:pPr>
        <w:pStyle w:val="Heading1"/>
      </w:pPr>
      <w:r>
        <w:t xml:space="preserve">Annotated Bibliography: The Professional Musician in Munich, Germany</w:t>
      </w:r>
    </w:p>
    <w:p>
      <w:pPr>
        <w:pStyle w:val="FirstParagraph"/>
      </w:pPr>
      <w:r>
        <w:t xml:space="preserve">This annotated bibliography compiles essential resources regarding the professional landscape for musicians operating within Munich, Germany. As the capital of Bavaria and a global hub for classical, electronic, and contemporary music, Munich presents unique opportunities and challenges for artists. The selected sources cover historical context, legal frameworks for employment, cultural institutions, and the economic realities of the modern musician in this specific German metropolis. These references are curated to assist researchers, students, and practicing musicians in understanding the ecosystem of the performing arts in Munich.</w:t>
      </w:r>
    </w:p>
    <w:bookmarkStart w:id="20" w:name="historical-and-cultural-context"/>
    <w:p>
      <w:pPr>
        <w:pStyle w:val="Heading2"/>
      </w:pPr>
      <w:r>
        <w:t xml:space="preserve">Historical and Cultural Context</w:t>
      </w:r>
    </w:p>
    <w:p>
      <w:pPr>
        <w:pStyle w:val="FirstParagraph"/>
      </w:pPr>
      <w:r>
        <w:t xml:space="preserve">Koenigsberg, Lewis.</w:t>
      </w:r>
      <w:r>
        <w:t xml:space="preserve"> </w:t>
      </w:r>
      <w:r>
        <w:rPr>
          <w:iCs/>
          <w:i/>
        </w:rPr>
        <w:t xml:space="preserve">Music in Munich: A History of the City's Musical Life.</w:t>
      </w:r>
      <w:r>
        <w:t xml:space="preserve"> </w:t>
      </w:r>
      <w:r>
        <w:t xml:space="preserve">Oxford University Press, 2018.</w:t>
      </w:r>
    </w:p>
    <w:p>
      <w:pPr>
        <w:pStyle w:val="BodyText"/>
      </w:pPr>
      <w:r>
        <w:t xml:space="preserve">This comprehensive historical analysis traces the evolution of Munich as a premier destination for musicians from the Baroque era to the present day. Koenigsberg details the patronage systems of the Wittelsbach dynasty and how they established the city's reputation for high-quality orchestral performance. For the modern musician in Munich, this text provides crucial context regarding the city's deep-rooted expectations for technical excellence and tradition. It explains why institutions like the Bavarian State Opera maintain such rigorous standards, offering insight into the competitive nature of securing positions within Munich's historic ensembles.</w:t>
      </w:r>
    </w:p>
    <w:p>
      <w:pPr>
        <w:pStyle w:val="BodyText"/>
      </w:pPr>
      <w:r>
        <w:t xml:space="preserve">Müller, Hans-Jürgen.</w:t>
      </w:r>
      <w:r>
        <w:t xml:space="preserve"> </w:t>
      </w:r>
      <w:r>
        <w:rPr>
          <w:iCs/>
          <w:i/>
        </w:rPr>
        <w:t xml:space="preserve">The Bavarian State Orchestra: Tradition and Innovation.</w:t>
      </w:r>
      <w:r>
        <w:t xml:space="preserve"> </w:t>
      </w:r>
      <w:r>
        <w:t xml:space="preserve">Munich University Press, 2015.</w:t>
      </w:r>
    </w:p>
    <w:p>
      <w:pPr>
        <w:pStyle w:val="BodyText"/>
      </w:pPr>
      <w:r>
        <w:t xml:space="preserve">Focusing specifically on the Bavarian State Orchestra (Bayerisches Staatsorchester), this monograph examines the internal culture and external influence of one of Munich's most prestigious musical entities. The author explores how the orchestra balances its classical heritage with contemporary commissions. For aspiring musicians in Munich, this resource is invaluable for understanding the audition processes, rehearsal etiquette, and artistic philosophy of the city's flagship ensemble. It highlights the symbiotic relationship between the orchestra and the local community, illustrating the social status afforded to professional musicians in Bavaria.</w:t>
      </w:r>
    </w:p>
    <w:bookmarkEnd w:id="20"/>
    <w:bookmarkStart w:id="21" w:name="legal-and-economic-frameworks"/>
    <w:p>
      <w:pPr>
        <w:pStyle w:val="Heading2"/>
      </w:pPr>
      <w:r>
        <w:t xml:space="preserve">Legal and Economic Frameworks</w:t>
      </w:r>
    </w:p>
    <w:p>
      <w:pPr>
        <w:pStyle w:val="FirstParagraph"/>
      </w:pPr>
      <w:r>
        <w:t xml:space="preserve">German Federal Ministry of Labour and Social Affairs.</w:t>
      </w:r>
      <w:r>
        <w:t xml:space="preserve"> </w:t>
      </w:r>
      <w:r>
        <w:rPr>
          <w:iCs/>
          <w:i/>
        </w:rPr>
        <w:t xml:space="preserve">Employment Law for Artists and Musicians in Germany.</w:t>
      </w:r>
      <w:r>
        <w:t xml:space="preserve"> </w:t>
      </w:r>
      <w:r>
        <w:t xml:space="preserve">Berlin: BMAS Publications, 2021.</w:t>
      </w:r>
    </w:p>
    <w:p>
      <w:pPr>
        <w:pStyle w:val="BodyText"/>
      </w:pPr>
      <w:r>
        <w:t xml:space="preserve">This official government publication outlines the specific labor laws applicable to freelance and employed musicians in Germany. It covers critical topics such as social security contributions, tax obligations, and the rights of performers under German copyright law. For a musician relocating to or working in Munich, this document is essential for navigating the bureaucratic landscape. It clarifies the distinction between "Kleinunternehmer" (small business) status and full employment, which is particularly relevant for gig-based musicians performing in Munich's numerous clubs and concert halls.</w:t>
      </w:r>
    </w:p>
    <w:p>
      <w:pPr>
        <w:pStyle w:val="BodyText"/>
      </w:pPr>
      <w:r>
        <w:t xml:space="preserve">Schmidt, Anna.</w:t>
      </w:r>
      <w:r>
        <w:t xml:space="preserve"> </w:t>
      </w:r>
      <w:r>
        <w:rPr>
          <w:iCs/>
          <w:i/>
        </w:rPr>
        <w:t xml:space="preserve">Navigating the Gig Economy: A Guide for Musicians in German Cities.</w:t>
      </w:r>
      <w:r>
        <w:t xml:space="preserve"> </w:t>
      </w:r>
      <w:r>
        <w:t xml:space="preserve">Frankfurt: Arts Management Press, 2022.</w:t>
      </w:r>
    </w:p>
    <w:p>
      <w:pPr>
        <w:pStyle w:val="BodyText"/>
      </w:pPr>
      <w:r>
        <w:t xml:space="preserve">Schmidt provides a practical guide for musicians managing irregular income streams in major German urban centers, with a dedicated chapter on Munich. The text analyzes the cost of living in Munich compared to average musician salaries, offering strategies for financial sustainability. It discusses the role of unions like ver.di in advocating for fair wages and working conditions. This resource is highly relevant for contemporary musicians in Munich who must balance artistic pursuits with economic survival in one of Germany's most expensive cities.</w:t>
      </w:r>
    </w:p>
    <w:bookmarkEnd w:id="21"/>
    <w:bookmarkStart w:id="22" w:name="institutions-and-education"/>
    <w:p>
      <w:pPr>
        <w:pStyle w:val="Heading2"/>
      </w:pPr>
      <w:r>
        <w:t xml:space="preserve">Institutions and Education</w:t>
      </w:r>
    </w:p>
    <w:p>
      <w:pPr>
        <w:pStyle w:val="FirstParagraph"/>
      </w:pPr>
      <w:r>
        <w:t xml:space="preserve">Hochschule für Musik und Theater München.</w:t>
      </w:r>
      <w:r>
        <w:t xml:space="preserve"> </w:t>
      </w:r>
      <w:r>
        <w:rPr>
          <w:iCs/>
          <w:i/>
        </w:rPr>
        <w:t xml:space="preserve">Annual Report on Music Education and Performance.</w:t>
      </w:r>
      <w:r>
        <w:t xml:space="preserve"> </w:t>
      </w:r>
      <w:r>
        <w:t xml:space="preserve">Munich: HfMTM, 2023.</w:t>
      </w:r>
    </w:p>
    <w:p>
      <w:pPr>
        <w:pStyle w:val="BodyText"/>
      </w:pPr>
      <w:r>
        <w:t xml:space="preserve">The official annual report from the Munich University of Music and Performing Arts offers data on student demographics, curriculum trends, and graduate employment rates. This source is critical for understanding the pipeline of new talent entering the Munich music scene. It highlights the university's strong connections with local orchestras and opera houses, demonstrating how academic training in Munich is tailored to meet the demands of the city's professional institutions. Researchers can use this data to assess the level of competition for entry-level positions in the region.</w:t>
      </w:r>
    </w:p>
    <w:p>
      <w:pPr>
        <w:pStyle w:val="BodyText"/>
      </w:pPr>
      <w:r>
        <w:t xml:space="preserve">Gasteig Kultur- und Kongresszentrum.</w:t>
      </w:r>
      <w:r>
        <w:t xml:space="preserve"> </w:t>
      </w:r>
      <w:r>
        <w:rPr>
          <w:iCs/>
          <w:i/>
        </w:rPr>
        <w:t xml:space="preserve">Programming Contemporary Music in Munich.</w:t>
      </w:r>
      <w:r>
        <w:t xml:space="preserve"> </w:t>
      </w:r>
      <w:r>
        <w:t xml:space="preserve">Munich: Gasteig Publications, 2019.</w:t>
      </w:r>
    </w:p>
    <w:p>
      <w:pPr>
        <w:pStyle w:val="BodyText"/>
      </w:pPr>
      <w:r>
        <w:t xml:space="preserve">This publication explores the role of the Gasteig, Munich's central cultural venue, in promoting contemporary and experimental music. It details the selection criteria for performances and the support systems available for emerging composers and performers. For musicians interested in the avant-garde scene in Munich, this text provides insight into how to engage with one of the city's most important platforms. It underscores Munich's commitment to innovation alongside its classical traditions.</w:t>
      </w:r>
    </w:p>
    <w:bookmarkEnd w:id="22"/>
    <w:bookmarkStart w:id="23" w:name="contemporary-scenes-and-genres"/>
    <w:p>
      <w:pPr>
        <w:pStyle w:val="Heading2"/>
      </w:pPr>
      <w:r>
        <w:t xml:space="preserve">Contemporary Scenes and Genres</w:t>
      </w:r>
    </w:p>
    <w:p>
      <w:pPr>
        <w:pStyle w:val="FirstParagraph"/>
      </w:pPr>
      <w:r>
        <w:t xml:space="preserve">Weber, Thomas.</w:t>
      </w:r>
      <w:r>
        <w:t xml:space="preserve"> </w:t>
      </w:r>
      <w:r>
        <w:rPr>
          <w:iCs/>
          <w:i/>
        </w:rPr>
        <w:t xml:space="preserve">Electronic Music and Club Culture in Munich.</w:t>
      </w:r>
      <w:r>
        <w:t xml:space="preserve"> </w:t>
      </w:r>
      <w:r>
        <w:t xml:space="preserve">Berlin: Techno Studies Journal, 2020.</w:t>
      </w:r>
    </w:p>
    <w:p>
      <w:pPr>
        <w:pStyle w:val="BodyText"/>
      </w:pPr>
      <w:r>
        <w:t xml:space="preserve">Weber investigates the vibrant electronic music scene in Munich, contrasting it with the city's classical reputation. The article maps key venues, festivals, and collectives that define Munich's nightlife. It discusses the challenges faced by DJs and electronic producers regarding noise regulations and venue closures. This source is essential for understanding the diversity of the musician's experience in Munich, highlighting opportunities beyond the concert hall and into the city's dynamic club culture.</w:t>
      </w:r>
    </w:p>
    <w:p>
      <w:pPr>
        <w:pStyle w:val="BodyText"/>
      </w:pPr>
      <w:r>
        <w:t xml:space="preserve">International Music Council.</w:t>
      </w:r>
      <w:r>
        <w:t xml:space="preserve"> </w:t>
      </w:r>
      <w:r>
        <w:rPr>
          <w:iCs/>
          <w:i/>
        </w:rPr>
        <w:t xml:space="preserve">Global Cities and Music Ecosystems: The Case of Munich.</w:t>
      </w:r>
      <w:r>
        <w:t xml:space="preserve"> </w:t>
      </w:r>
      <w:r>
        <w:t xml:space="preserve">Paris: UNESCO, 2021.</w:t>
      </w:r>
    </w:p>
    <w:p>
      <w:pPr>
        <w:pStyle w:val="BodyText"/>
      </w:pPr>
      <w:r>
        <w:t xml:space="preserve">This report positions Munich within the global network of music cities, analyzing its strengths and weaknesses as a hub for artistic creation. It evaluates the city's infrastructure, funding mechanisms, and international appeal. For musicians considering Munich as a base for their careers, this document offers a macro-level perspective on the city's potential for collaboration and exposure. It emphasizes the importance of networking and cultural exchange in sustaining a successful musical career in this German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Munich, Germany</dc:title>
  <dc:creator/>
  <dc:language>en</dc:language>
  <cp:keywords/>
  <dcterms:created xsi:type="dcterms:W3CDTF">2026-08-08T00:59:15Z</dcterms:created>
  <dcterms:modified xsi:type="dcterms:W3CDTF">2026-08-08T00:59:15Z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