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Delhi,</w:t>
      </w:r>
      <w:r>
        <w:t xml:space="preserve"> </w:t>
      </w:r>
      <w:r>
        <w:t xml:space="preserve">India</w:t>
      </w:r>
    </w:p>
    <w:bookmarkStart w:id="24" w:name="Xc43c7501ad3135e64f53490d2a2eb95d78d116f"/>
    <w:p>
      <w:pPr>
        <w:pStyle w:val="Heading1"/>
      </w:pPr>
      <w:r>
        <w:t xml:space="preserve">Annotated Bibliography: The Musician in New Delhi, India</w:t>
      </w:r>
    </w:p>
    <w:p>
      <w:pPr>
        <w:pStyle w:val="FirstParagraph"/>
      </w:pPr>
      <w:r>
        <w:t xml:space="preserve">The following annotated bibliography explores the multifaceted role of the musician within the cultural, social, and economic landscape of New Delhi, India. As the capital of the nation, New Delhi serves as a unique crucible where ancient traditions of Hindustani classical music intersect with modern global influences, Bollywood soundscapes, and the burgeoning indie music scene. This collection of sources provides a comprehensive overview of how the musician navigates this complex environment, addressing topics ranging from the preservation of the 'Guru-Shishya Parampara' (teacher-student lineage) to the challenges of gigging in a rapidly gentrifying metropolis.</w:t>
      </w:r>
    </w:p>
    <w:bookmarkStart w:id="20" w:name="Xc7bf7a688f914afe90adfdfa314341d58056778"/>
    <w:p>
      <w:pPr>
        <w:pStyle w:val="Heading2"/>
      </w:pPr>
      <w:r>
        <w:t xml:space="preserve">Classical Traditions and Cultural Heritage</w:t>
      </w:r>
    </w:p>
    <w:p>
      <w:pPr>
        <w:pStyle w:val="FirstParagraph"/>
      </w:pPr>
      <w:r>
        <w:t xml:space="preserve">Dalmia, Vasudha. "The Classical Musician in Contemporary India: Tradition and Modernity." Oxford University Press, 2018.</w:t>
      </w:r>
    </w:p>
    <w:p>
      <w:pPr>
        <w:pStyle w:val="BodyText"/>
      </w:pPr>
      <w:r>
        <w:t xml:space="preserve">This seminal work examines the tension between preserving traditional musical forms and adapting to modern performance contexts. Dalmia specifically highlights New Delhi as a primary hub for this negotiation. The text details how classical musicians in the capital must balance the rigid expectations of the 'Gharana' system with the demands of a cosmopolitan audience. For researchers interested in the sociological status of the musician in India, this book offers critical insights into how New Delhi's elite patronage systems have evolved from royal courts to government institutions like the National Centre for the Performing Arts (NCPA) and private cultural societies.</w:t>
      </w:r>
    </w:p>
    <w:p>
      <w:pPr>
        <w:pStyle w:val="BodyText"/>
      </w:pPr>
      <w:r>
        <w:t xml:space="preserve">Raman, Vijay. "Hindustani Music in the Capital: A Historical Perspective." Journal of Indian Musicology, Vol. 12, Issue 3, 2019.</w:t>
      </w:r>
    </w:p>
    <w:p>
      <w:pPr>
        <w:pStyle w:val="BodyText"/>
      </w:pPr>
      <w:r>
        <w:t xml:space="preserve">Raman provides a historical analysis of how New Delhi became the epicenter of Hindustani music following the partition of India in 1947. The article traces the migration of musicians from Lahore and other northern cities to the new capital, establishing the city's current musical identity. This source is essential for understanding the demographic and stylistic foundations of the musician's life in New Delhi today. It argues that the city's political significance directly influenced the professionalization of the musician, shifting the role from a courtly servant to a public intellectual and artist.</w:t>
      </w:r>
    </w:p>
    <w:bookmarkEnd w:id="20"/>
    <w:bookmarkStart w:id="21" w:name="the-modern-music-industry-and-bollywood"/>
    <w:p>
      <w:pPr>
        <w:pStyle w:val="Heading2"/>
      </w:pPr>
      <w:r>
        <w:t xml:space="preserve">The Modern Music Industry and Bollywood</w:t>
      </w:r>
    </w:p>
    <w:p>
      <w:pPr>
        <w:pStyle w:val="FirstParagraph"/>
      </w:pPr>
      <w:r>
        <w:t xml:space="preserve">Ganti, Tejaswini. "Bollywood Music and the Delhi Sound: Production and Consumption." Routledge, 2020.</w:t>
      </w:r>
    </w:p>
    <w:p>
      <w:pPr>
        <w:pStyle w:val="BodyText"/>
      </w:pPr>
      <w:r>
        <w:t xml:space="preserve">While Mumbai is often cited as the heart of Bollywood, Ganti argues that New Delhi plays a crucial, albeit under-recognized, role in the music industry. This book explores the "Delhi Sound," characterized by its fusion of Punjabi folk, Sufi influences, and urban pop. It offers a detailed look at the working conditions of session musicians and composers based in the National Capital Region (NCR). The text is particularly valuable for understanding the economic realities of the modern musician in India, detailing how digital streaming and changing audience tastes in the capital are forcing artists to diversify their skills beyond traditional composition.</w:t>
      </w:r>
    </w:p>
    <w:p>
      <w:pPr>
        <w:pStyle w:val="BodyText"/>
      </w:pPr>
      <w:r>
        <w:t xml:space="preserve">Sharma, Priya. "Gigging in the Metropolis: The Indie Musician in New Delhi." Urban Music Studies, Vol. 5, 2021.</w:t>
      </w:r>
    </w:p>
    <w:p>
      <w:pPr>
        <w:pStyle w:val="BodyText"/>
      </w:pPr>
      <w:r>
        <w:t xml:space="preserve">Sharma's ethnographic study focuses on the rise of the independent music scene in neighborhoods like Hauz Khas and Khan Market. The article documents the struggles of young musicians who are attempting to carve out a niche outside the Bollywood system. It highlights the role of live music venues and cafes as incubators for new talent. This source is critical for understanding the contemporary "gig economy" for musicians in India. It discusses issues such as low pay, lack of unionization, and the importance of social media in building a fanbase within the dense urban environment of New Delhi.</w:t>
      </w:r>
    </w:p>
    <w:bookmarkEnd w:id="21"/>
    <w:bookmarkStart w:id="22" w:name="social-issues-and-identity"/>
    <w:p>
      <w:pPr>
        <w:pStyle w:val="Heading2"/>
      </w:pPr>
      <w:r>
        <w:t xml:space="preserve">Social Issues and Identity</w:t>
      </w:r>
    </w:p>
    <w:p>
      <w:pPr>
        <w:pStyle w:val="FirstParagraph"/>
      </w:pPr>
      <w:r>
        <w:t xml:space="preserve">Khan, Farhan. "Sufi Music and Social Cohesion in New Delhi." South Asian Journal of Culture, 2022.</w:t>
      </w:r>
    </w:p>
    <w:p>
      <w:pPr>
        <w:pStyle w:val="BodyText"/>
      </w:pPr>
      <w:r>
        <w:t xml:space="preserve">This article investigates the role of the Sufi musician in fostering social harmony in a politically charged environment. New Delhi, with its diverse religious demographics, provides a unique backdrop for this study. Khan argues that the musician acts as a bridge between communities, using the universal language of Sufi poetry and melody to transcend sectarian divides. The text includes case studies of Qawwali performances in the city's historic shrines and public festivals. It is a vital resource for understanding the political and social responsibilities often placed upon the musician in India.</w:t>
      </w:r>
    </w:p>
    <w:p>
      <w:pPr>
        <w:pStyle w:val="BodyText"/>
      </w:pPr>
      <w:r>
        <w:t xml:space="preserve">Verma, Anjali. "Gender and the Stage: Women Musicians in New Delhi." Feminist Media Studies, Vol. 8, 2023.</w:t>
      </w:r>
    </w:p>
    <w:p>
      <w:pPr>
        <w:pStyle w:val="BodyText"/>
      </w:pPr>
      <w:r>
        <w:t xml:space="preserve">Verma addresses the gender disparities faced by female musicians in the Indian capital. Despite New Delhi being a progressive urban center, the article reveals that women still face significant barriers in accessing performance spaces, recording studios, and industry networks. The study contrasts the experiences of classical female vocalists with those in the rock and pop scenes. This source is indispensable for any analysis of the musician's life in India that seeks to be inclusive and accurate regarding gender dynamics. It highlights the resilience of women artists who are reshaping the cultural narrative of the city.</w:t>
      </w:r>
    </w:p>
    <w:bookmarkEnd w:id="22"/>
    <w:bookmarkStart w:id="23" w:name="technology-and-future-trends"/>
    <w:p>
      <w:pPr>
        <w:pStyle w:val="Heading2"/>
      </w:pPr>
      <w:r>
        <w:t xml:space="preserve">Technology and Future Trends</w:t>
      </w:r>
    </w:p>
    <w:p>
      <w:pPr>
        <w:pStyle w:val="FirstParagraph"/>
      </w:pPr>
      <w:r>
        <w:t xml:space="preserve">Patel, Rohan. "Digital Platforms and the Democratization of Music in India." International Journal of Digital Culture, 2023.</w:t>
      </w:r>
    </w:p>
    <w:p>
      <w:pPr>
        <w:pStyle w:val="BodyText"/>
      </w:pPr>
      <w:r>
        <w:t xml:space="preserve">Patel explores how digital technology is transforming the career trajectory of the musician in New Delhi. The article discusses the impact of streaming services, YouTube, and social media on music distribution and monetization. It argues that these platforms have lowered the barrier to entry, allowing musicians from marginalized backgrounds in the city's outskirts to reach a global audience. However, it also critiques the algorithmic biases that can favor certain genres over others. This source is crucial for understanding the future of the music industry in India and the technological literacy required of the modern musician.</w:t>
      </w:r>
    </w:p>
    <w:p>
      <w:pPr>
        <w:pStyle w:val="BodyText"/>
      </w:pPr>
      <w:r>
        <w:t xml:space="preserve">Gupta, Meera. "Education and the Next Generation: Music Schools in New Delhi." Arts Education Quarterly, Vol. 15, 2024.</w:t>
      </w:r>
    </w:p>
    <w:p>
      <w:pPr>
        <w:pStyle w:val="BodyText"/>
      </w:pPr>
      <w:r>
        <w:t xml:space="preserve">This report evaluates the state of music education in New Delhi, comparing traditional 'Gurukuls' with modern conservatories and university programs. Gupta highlights the growing demand for formal music education among the city's middle and upper classes. The article discusses the curriculum, teaching methodologies, and career outcomes for students. It provides a forward-looking perspective on how the next generation of musicians in India is being trained to navigate a globalized market while retaining their cultural roots. This is a key resource for policymakers and educators interested in the sustainability of the musical ecosystem in the capital.</w:t>
      </w:r>
    </w:p>
    <w:p>
      <w:pPr>
        <w:pStyle w:val="BodyText"/>
      </w:pPr>
      <w:r>
        <w:t xml:space="preserve">Document generated for academic and informational purposes regarding the cultural landscape of New Delhi, India.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New Delhi, India</dc:title>
  <dc:creator/>
  <dc:language>en</dc:language>
  <cp:keywords/>
  <dcterms:created xsi:type="dcterms:W3CDTF">2026-08-07T21:58:45Z</dcterms:created>
  <dcterms:modified xsi:type="dcterms:W3CDTF">2026-08-07T21:58:45Z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