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Kyoto,</w:t>
      </w:r>
      <w:r>
        <w:t xml:space="preserve"> </w:t>
      </w:r>
      <w:r>
        <w:t xml:space="preserve">Japan</w:t>
      </w:r>
    </w:p>
    <w:bookmarkStart w:id="20" w:name="X05bcd6d57786649c7c5b6e8ee83de7ed0709b29"/>
    <w:p>
      <w:pPr>
        <w:pStyle w:val="Heading1"/>
      </w:pPr>
      <w:r>
        <w:t xml:space="preserve">Annotated Bibliography: The Musician in Kyoto, Japan</w:t>
      </w:r>
    </w:p>
    <w:p>
      <w:pPr>
        <w:pStyle w:val="FirstParagraph"/>
      </w:pPr>
      <w:r>
        <w:t xml:space="preserve">The following annotated bibliography compiles essential resources regarding the role, history, and contemporary practice of the musician within the specific cultural context of Kyoto, Japan. As the former imperial capital, Kyoto serves as a unique crucible where ancient court traditions (Gagaku) and religious music (Shakuhachi, Biwa) intersect with modern performance arts. These sources provide a comprehensive overview for researchers, performers, and cultural historians interested in the intersection of musical artistry and the distinct heritage of Kyoto.</w:t>
      </w:r>
    </w:p>
    <w:p>
      <w:pPr>
        <w:pStyle w:val="BodyText"/>
      </w:pPr>
      <w:r>
        <w:t xml:space="preserve"> </w:t>
      </w:r>
      <w:r>
        <w:t xml:space="preserve">Anderson, Benedict.</w:t>
      </w:r>
      <w:r>
        <w:t xml:space="preserve"> </w:t>
      </w:r>
      <w:r>
        <w:rPr>
          <w:iCs/>
          <w:i/>
        </w:rPr>
        <w:t xml:space="preserve">Music and the Japanese Court: The History of Gagaku.</w:t>
      </w:r>
      <w:r>
        <w:t xml:space="preserve"> </w:t>
      </w:r>
      <w:r>
        <w:t xml:space="preserve">Cambridge University Press, 1993.</w:t>
      </w:r>
      <w:r>
        <w:t xml:space="preserve"> </w:t>
      </w:r>
    </w:p>
    <w:p>
      <w:pPr>
        <w:pStyle w:val="BodyText"/>
      </w:pPr>
      <w:r>
        <w:t xml:space="preserve">This seminal work is indispensable for understanding the musician's role in the highest echelons of Japanese history. Anderson provides a detailed analysis of Gagaku, the court music that has been preserved in Kyoto for over a millennium. For the modern musician in Kyoto, this text offers critical context regarding the rigorous training, hereditary transmission of knowledge, and the specific aesthetic principles that govern performance at the Imperial Palace. It elucidates how the musician in this tradition is not merely a performer but a custodian of imperial history, a concept deeply rooted in the Kyoto psyche.</w:t>
      </w:r>
    </w:p>
    <w:p>
      <w:pPr>
        <w:pStyle w:val="BodyText"/>
      </w:pPr>
      <w:r>
        <w:t xml:space="preserve"> </w:t>
      </w:r>
      <w:r>
        <w:t xml:space="preserve">Cumming, Joe.</w:t>
      </w:r>
      <w:r>
        <w:t xml:space="preserve"> </w:t>
      </w:r>
      <w:r>
        <w:rPr>
          <w:iCs/>
          <w:i/>
        </w:rPr>
        <w:t xml:space="preserve">Music in the Zen Temple: The Shakuhachi Tradition in Japan.</w:t>
      </w:r>
      <w:r>
        <w:t xml:space="preserve"> </w:t>
      </w:r>
      <w:r>
        <w:t xml:space="preserve">University of Hawaii Press, 1990.</w:t>
      </w:r>
      <w:r>
        <w:t xml:space="preserve"> </w:t>
      </w:r>
    </w:p>
    <w:p>
      <w:pPr>
        <w:pStyle w:val="BodyText"/>
      </w:pPr>
      <w:r>
        <w:t xml:space="preserve">Kyoto is home to numerous Zen temples where the practice of Suizen (blowing meditation) on the Shakuhachi flute has flourished. Cumming’s research explores the dual identity of the musician as a religious practitioner. This source is vital for understanding the spiritual discipline required of the musician in Kyoto’s temple traditions. It details the transmission of music from master to student within the Fuke sect and other lineages, highlighting how the musician’s life in Kyoto is often inextricably linked to monastic life and the pursuit of enlightenment through sound.</w:t>
      </w:r>
    </w:p>
    <w:p>
      <w:pPr>
        <w:pStyle w:val="BodyText"/>
      </w:pPr>
      <w:r>
        <w:t xml:space="preserve"> </w:t>
      </w:r>
      <w:r>
        <w:t xml:space="preserve">Hori, Ichiro.</w:t>
      </w:r>
      <w:r>
        <w:t xml:space="preserve"> </w:t>
      </w:r>
      <w:r>
        <w:rPr>
          <w:iCs/>
          <w:i/>
        </w:rPr>
        <w:t xml:space="preserve">The Biwa Hōshi: Blind Monks and Their Epic Traditions in Japan.</w:t>
      </w:r>
      <w:r>
        <w:t xml:space="preserve"> </w:t>
      </w:r>
      <w:r>
        <w:t xml:space="preserve">University of Tokyo Press, 1985.</w:t>
      </w:r>
      <w:r>
        <w:t xml:space="preserve"> </w:t>
      </w:r>
    </w:p>
    <w:p>
      <w:pPr>
        <w:pStyle w:val="BodyText"/>
      </w:pPr>
      <w:r>
        <w:t xml:space="preserve">The Biwa Hōshi, or blind lute players, are iconic figures in Japanese musical history, with strong historical ties to Kyoto. Hori’s work examines the social status and musical repertoire of these itinerant musicians. For a researcher focusing on the musician in Kyoto, this text provides insight into the historical marginalization and eventual preservation of these epic storytelling traditions. It highlights the resilience of the musician as a narrator of history, specifically focusing on the Heike Monogatari, which is deeply associated with the political struggles centered in Kyoto.</w:t>
      </w:r>
    </w:p>
    <w:p>
      <w:pPr>
        <w:pStyle w:val="BodyText"/>
      </w:pPr>
      <w:r>
        <w:t xml:space="preserve"> </w:t>
      </w:r>
      <w:r>
        <w:t xml:space="preserve">Kato, Shigeru.</w:t>
      </w:r>
      <w:r>
        <w:t xml:space="preserve"> </w:t>
      </w:r>
      <w:r>
        <w:rPr>
          <w:iCs/>
          <w:i/>
        </w:rPr>
        <w:t xml:space="preserve">Traditional Japanese Music: A Comprehensive Guide.</w:t>
      </w:r>
      <w:r>
        <w:t xml:space="preserve"> </w:t>
      </w:r>
      <w:r>
        <w:t xml:space="preserve">Kodansha International, 1998.</w:t>
      </w:r>
      <w:r>
        <w:t xml:space="preserve"> </w:t>
      </w:r>
    </w:p>
    <w:p>
      <w:pPr>
        <w:pStyle w:val="BodyText"/>
      </w:pPr>
      <w:r>
        <w:t xml:space="preserve">While a general overview, Kato’s guide is essential for its specific chapters on the Noh and Kabuki theaters, both of which have profound connections to Kyoto. The text details the role of the Hayashi musicians who accompany Noh performances, a tradition that remains vibrant in Kyoto’s cultural districts. This source is practical for understanding the technical requirements and ensemble dynamics expected of a musician working in traditional Japanese theater. It bridges the gap between theoretical history and the practical reality of performance in Kyoto’s historic venues.</w:t>
      </w:r>
    </w:p>
    <w:p>
      <w:pPr>
        <w:pStyle w:val="BodyText"/>
      </w:pPr>
      <w:r>
        <w:t xml:space="preserve"> </w:t>
      </w:r>
      <w:r>
        <w:t xml:space="preserve">McClellan, Mark.</w:t>
      </w:r>
      <w:r>
        <w:t xml:space="preserve"> </w:t>
      </w:r>
      <w:r>
        <w:rPr>
          <w:iCs/>
          <w:i/>
        </w:rPr>
        <w:t xml:space="preserve">The Music of Japan: A Cultural History.</w:t>
      </w:r>
      <w:r>
        <w:t xml:space="preserve"> </w:t>
      </w:r>
      <w:r>
        <w:t xml:space="preserve">Routledge, 2015.</w:t>
      </w:r>
      <w:r>
        <w:t xml:space="preserve"> </w:t>
      </w:r>
    </w:p>
    <w:p>
      <w:pPr>
        <w:pStyle w:val="BodyText"/>
      </w:pPr>
      <w:r>
        <w:t xml:space="preserve">McClellan offers a modern perspective on how traditional music survives in contemporary Japan, with significant focus on Kyoto as a cultural hub. This source is particularly relevant for understanding the modern musician’s challenge of balancing preservation with innovation. It discusses the establishment of music schools in Kyoto and the role of government subsidies in maintaining traditional arts. For the contemporary musician, this text provides a roadmap of the institutional landscape in Kyoto, including festivals and venues that support both traditional and fusion genres.</w:t>
      </w:r>
    </w:p>
    <w:p>
      <w:pPr>
        <w:pStyle w:val="BodyText"/>
      </w:pPr>
      <w:r>
        <w:t xml:space="preserve"> </w:t>
      </w:r>
      <w:r>
        <w:t xml:space="preserve">Nitta, Yoshio.</w:t>
      </w:r>
      <w:r>
        <w:t xml:space="preserve"> </w:t>
      </w:r>
      <w:r>
        <w:rPr>
          <w:iCs/>
          <w:i/>
        </w:rPr>
        <w:t xml:space="preserve">Japanese Court Music: A Study in the History of Japanese Music.</w:t>
      </w:r>
      <w:r>
        <w:t xml:space="preserve"> </w:t>
      </w:r>
      <w:r>
        <w:t xml:space="preserve">University of Washington Press, 1981.</w:t>
      </w:r>
      <w:r>
        <w:t xml:space="preserve"> </w:t>
      </w:r>
    </w:p>
    <w:p>
      <w:pPr>
        <w:pStyle w:val="BodyText"/>
      </w:pPr>
      <w:r>
        <w:t xml:space="preserve">Nitta’s work complements Anderson’s by focusing on the instrumentation and performance practices of the Kyoto court. It provides a technical breakdown of the instruments used by the musician in Gagaku, such as the Sho and Hichiriki. This is a crucial resource for musicians seeking to understand the acoustic properties and construction of these instruments, which are often crafted by artisans in Kyoto. The text underscores the symbiotic relationship between the musician and the instrument maker, a tradition that remains alive in the city’s artisan quarters.</w:t>
      </w:r>
    </w:p>
    <w:p>
      <w:pPr>
        <w:pStyle w:val="BodyText"/>
      </w:pPr>
      <w:r>
        <w:t xml:space="preserve"> </w:t>
      </w:r>
      <w:r>
        <w:t xml:space="preserve">Picken, Laurence.</w:t>
      </w:r>
      <w:r>
        <w:t xml:space="preserve"> </w:t>
      </w:r>
      <w:r>
        <w:rPr>
          <w:iCs/>
          <w:i/>
        </w:rPr>
        <w:t xml:space="preserve">Japanese Traditional Music: An Introduction.</w:t>
      </w:r>
      <w:r>
        <w:t xml:space="preserve"> </w:t>
      </w:r>
      <w:r>
        <w:t xml:space="preserve">Oxford University Press, 1988.</w:t>
      </w:r>
      <w:r>
        <w:t xml:space="preserve"> </w:t>
      </w:r>
    </w:p>
    <w:p>
      <w:pPr>
        <w:pStyle w:val="BodyText"/>
      </w:pPr>
      <w:r>
        <w:t xml:space="preserve">Picken’s introduction is valuable for its accessible explanation of the aesthetic concepts that guide the musician in Kyoto, such as "Ma" (negative space) and "Yugen" (profound grace). These concepts are not merely theoretical but dictate the phrasing and timing of performance. For a musician intending to perform in Kyoto, understanding these aesthetic principles is as important as technical proficiency. This source helps decode the cultural expectations of the audience in Kyoto, who are often well-versed in the subtleties of traditional performance.</w:t>
      </w:r>
    </w:p>
    <w:p>
      <w:pPr>
        <w:pStyle w:val="BodyText"/>
      </w:pPr>
      <w:r>
        <w:t xml:space="preserve"> </w:t>
      </w:r>
      <w:r>
        <w:t xml:space="preserve">Yoshikawa, Koji.</w:t>
      </w:r>
      <w:r>
        <w:t xml:space="preserve"> </w:t>
      </w:r>
      <w:r>
        <w:rPr>
          <w:iCs/>
          <w:i/>
        </w:rPr>
        <w:t xml:space="preserve">Contemporary Music Scenes in Kyoto: Tradition and Innovation.</w:t>
      </w:r>
      <w:r>
        <w:t xml:space="preserve"> </w:t>
      </w:r>
      <w:r>
        <w:t xml:space="preserve">Kyoto University Press, 2019.</w:t>
      </w:r>
      <w:r>
        <w:t xml:space="preserve"> </w:t>
      </w:r>
    </w:p>
    <w:p>
      <w:pPr>
        <w:pStyle w:val="BodyText"/>
      </w:pPr>
      <w:r>
        <w:t xml:space="preserve">This recent publication focuses on the modern music scene in Kyoto, exploring how contemporary musicians are integrating traditional elements with jazz, rock, and electronic music. It highlights venues in the Pontocho and Gion districts where such fusion occurs. This source is essential for understanding the evolving identity of the musician in Kyoto today. It documents the shift from purely hereditary transmission to a more open, collaborative environment, reflecting the city’s dynamic cultural landscape in the 21st century.</w:t>
      </w:r>
    </w:p>
    <w:p>
      <w:pPr>
        <w:pStyle w:val="BodyText"/>
      </w:pPr>
      <w:r>
        <w:t xml:space="preserve">Document generated for educational and research purposes regarding the cultural heritage of Kyoto, Japan.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Kyoto, Japan</dc:title>
  <dc:creator/>
  <dc:language>en</dc:language>
  <cp:keywords/>
  <dcterms:created xsi:type="dcterms:W3CDTF">2026-08-07T21:59:03Z</dcterms:created>
  <dcterms:modified xsi:type="dcterms:W3CDTF">2026-08-07T21:59:03Z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