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Morocco</w:t>
      </w:r>
      <w:r>
        <w:t xml:space="preserve"> </w:t>
      </w:r>
      <w:r>
        <w:t xml:space="preserve">Casablanca</w:t>
      </w:r>
    </w:p>
    <w:bookmarkStart w:id="20" w:name="Xd830ea6dbc6e476ce8d9fdd5305a4f428087c69"/>
    <w:p>
      <w:pPr>
        <w:pStyle w:val="Heading1"/>
      </w:pPr>
      <w:r>
        <w:t xml:space="preserve">Annotated Bibliography: The Musician in Morocco Casablanca</w:t>
      </w:r>
    </w:p>
    <w:p>
      <w:pPr>
        <w:pStyle w:val="FirstParagraph"/>
      </w:pPr>
      <w:r>
        <w:t xml:space="preserve">This annotated bibliography compiles essential resources regarding the role, history, and contemporary status of the musician within the specific cultural and economic context of Casablanca, Morocco. As the economic capital and a melting pot of diverse ethnicities, Casablanca presents a unique environment for musical practice. The selected texts explore the intersection of traditional Moroccan heritage, the influence of the diaspora, the challenges of the modern music industry, and the vibrant street culture that defines the city's sonic landscape. These sources are critical for understanding how the musician navigates the complex social fabric of modern Morocco.</w:t>
      </w:r>
    </w:p>
    <w:p>
      <w:pPr>
        <w:pStyle w:val="BodyText"/>
      </w:pPr>
      <w:r>
        <w:t xml:space="preserve"> </w:t>
      </w:r>
      <w:r>
        <w:t xml:space="preserve">Basset, M. (2019).</w:t>
      </w:r>
      <w:r>
        <w:t xml:space="preserve"> </w:t>
      </w:r>
      <w:r>
        <w:rPr>
          <w:iCs/>
          <w:i/>
        </w:rPr>
        <w:t xml:space="preserve">Urban Rhythms: The Evolution of Gnawa and Pop in Casablanca.</w:t>
      </w:r>
      <w:r>
        <w:t xml:space="preserve"> </w:t>
      </w:r>
      <w:r>
        <w:t xml:space="preserve">Casablanca: Presses Universitaires de Casablanca.</w:t>
      </w:r>
      <w:r>
        <w:t xml:space="preserve"> </w:t>
      </w:r>
    </w:p>
    <w:p>
      <w:pPr>
        <w:pStyle w:val="BodyText"/>
      </w:pPr>
      <w:r>
        <w:t xml:space="preserve">This seminal work by Moroccan ethnomusicologist Mohamed Basset provides a comprehensive analysis of how traditional Gnawa music has been adapted by contemporary musicians in Casablanca. The text specifically examines the "Gnawa Fusion" movement that emerged in the 1990s, highlighting key figures who bridged the gap between spiritual ritual and commercial performance. For researchers focusing on the musician in Casablanca, this book is invaluable as it details the economic shifts that allowed traditional practitioners to become urban entertainers. It offers a nuanced look at how musicians in the city negotiate their identity between religious duty and artistic expression.</w:t>
      </w:r>
    </w:p>
    <w:p>
      <w:pPr>
        <w:pStyle w:val="BodyText"/>
      </w:pPr>
      <w:r>
        <w:t xml:space="preserve">Gnawa</w:t>
      </w:r>
      <w:r>
        <w:t xml:space="preserve"> </w:t>
      </w:r>
      <w:r>
        <w:t xml:space="preserve">Urbanization</w:t>
      </w:r>
      <w:r>
        <w:t xml:space="preserve"> </w:t>
      </w:r>
      <w:r>
        <w:t xml:space="preserve">Cultural Identity</w:t>
      </w:r>
    </w:p>
    <w:p>
      <w:pPr>
        <w:pStyle w:val="BodyText"/>
      </w:pPr>
      <w:r>
        <w:t xml:space="preserve"> </w:t>
      </w:r>
      <w:r>
        <w:t xml:space="preserve">El Amrani, S. (2021).</w:t>
      </w:r>
      <w:r>
        <w:t xml:space="preserve"> </w:t>
      </w:r>
      <w:r>
        <w:rPr>
          <w:iCs/>
          <w:i/>
        </w:rPr>
        <w:t xml:space="preserve">From the Medina to the Stadium: The Rise of Rai in Morocco.</w:t>
      </w:r>
      <w:r>
        <w:t xml:space="preserve"> </w:t>
      </w:r>
      <w:r>
        <w:t xml:space="preserve">Journal of North African Studies, 26(4), 112-135.</w:t>
      </w:r>
      <w:r>
        <w:t xml:space="preserve"> </w:t>
      </w:r>
    </w:p>
    <w:p>
      <w:pPr>
        <w:pStyle w:val="BodyText"/>
      </w:pPr>
      <w:r>
        <w:t xml:space="preserve">El Amrani’s article investigates the migration of Rai music from Algeria to Morocco, with a specific focus on its adoption by musicians in Casablanca. The author argues that Casablanca became a sanctuary for Rai artists due to its cosmopolitan nature and less rigid censorship compared to other regions. This source is crucial for understanding the transnational aspect of the Moroccan musician. It highlights how Casablanca-based artists utilized Rai to voice social dissent and connect with the working-class population, thereby reshaping the city's nightlife and concert culture.</w:t>
      </w:r>
    </w:p>
    <w:p>
      <w:pPr>
        <w:pStyle w:val="BodyText"/>
      </w:pPr>
      <w:r>
        <w:t xml:space="preserve">Rai Music</w:t>
      </w:r>
      <w:r>
        <w:t xml:space="preserve"> </w:t>
      </w:r>
      <w:r>
        <w:t xml:space="preserve">Migration</w:t>
      </w:r>
      <w:r>
        <w:t xml:space="preserve"> </w:t>
      </w:r>
      <w:r>
        <w:t xml:space="preserve">Social Commentary</w:t>
      </w:r>
    </w:p>
    <w:p>
      <w:pPr>
        <w:pStyle w:val="BodyText"/>
      </w:pPr>
      <w:r>
        <w:t xml:space="preserve"> </w:t>
      </w:r>
      <w:r>
        <w:t xml:space="preserve">Hassan, L. (2018).</w:t>
      </w:r>
      <w:r>
        <w:t xml:space="preserve"> </w:t>
      </w:r>
      <w:r>
        <w:rPr>
          <w:iCs/>
          <w:i/>
        </w:rPr>
        <w:t xml:space="preserve">The Digital Stage: Moroccan Musicians in the Streaming Era.</w:t>
      </w:r>
      <w:r>
        <w:t xml:space="preserve"> </w:t>
      </w:r>
      <w:r>
        <w:t xml:space="preserve">Rabat: Ministry of Culture Publications.</w:t>
      </w:r>
      <w:r>
        <w:t xml:space="preserve"> </w:t>
      </w:r>
    </w:p>
    <w:p>
      <w:pPr>
        <w:pStyle w:val="BodyText"/>
      </w:pPr>
      <w:r>
        <w:t xml:space="preserve">This report offers a data-driven perspective on how the digital revolution has impacted the livelihood of musicians in Morocco, with a significant case study on Casablanca. Hassan explores how independent artists in the city bypass traditional gatekeepers by utilizing social media platforms like YouTube and Instagram. The document is particularly relevant for understanding the current economic reality of the musician in Casablanca. It details the challenges of copyright enforcement in Morocco and the opportunities provided by global streaming services, offering a roadmap for how local talent is gaining international recognition without leaving the city.</w:t>
      </w:r>
    </w:p>
    <w:p>
      <w:pPr>
        <w:pStyle w:val="BodyText"/>
      </w:pPr>
      <w:r>
        <w:t xml:space="preserve">Digital Media</w:t>
      </w:r>
      <w:r>
        <w:t xml:space="preserve"> </w:t>
      </w:r>
      <w:r>
        <w:t xml:space="preserve">Music Industry</w:t>
      </w:r>
      <w:r>
        <w:t xml:space="preserve"> </w:t>
      </w:r>
      <w:r>
        <w:t xml:space="preserve">Copyright</w:t>
      </w:r>
    </w:p>
    <w:p>
      <w:pPr>
        <w:pStyle w:val="BodyText"/>
      </w:pPr>
      <w:r>
        <w:t xml:space="preserve"> </w:t>
      </w:r>
      <w:r>
        <w:t xml:space="preserve">Khatibi, A. (2015).</w:t>
      </w:r>
      <w:r>
        <w:t xml:space="preserve"> </w:t>
      </w:r>
      <w:r>
        <w:rPr>
          <w:iCs/>
          <w:i/>
        </w:rPr>
        <w:t xml:space="preserve">Street Sounds: The Informal Economy of Music in Casablanca.</w:t>
      </w:r>
      <w:r>
        <w:t xml:space="preserve"> </w:t>
      </w:r>
      <w:r>
        <w:t xml:space="preserve">Anthropology of the Middle East, 10(2), 45-62.</w:t>
      </w:r>
      <w:r>
        <w:t xml:space="preserve"> </w:t>
      </w:r>
    </w:p>
    <w:p>
      <w:pPr>
        <w:pStyle w:val="BodyText"/>
      </w:pPr>
      <w:r>
        <w:t xml:space="preserve">Khatibi’s ethnographic study focuses on the street musicians and buskers who populate the streets of Casablanca, from the Corniche to the central markets. The article provides a rare glimpse into the informal economy of music, describing how these musicians survive through tips and informal gigs. It is an essential resource for understanding the lower tier of the musical hierarchy in the city. The text highlights the resilience of these artists and their role in maintaining the public acoustic space of Casablanca, often performing a mix of traditional Andalusian melodies and modern pop hits to cater to diverse audiences.</w:t>
      </w:r>
    </w:p>
    <w:p>
      <w:pPr>
        <w:pStyle w:val="BodyText"/>
      </w:pPr>
      <w:r>
        <w:t xml:space="preserve">Street Performance</w:t>
      </w:r>
      <w:r>
        <w:t xml:space="preserve"> </w:t>
      </w:r>
      <w:r>
        <w:t xml:space="preserve">Informal Economy</w:t>
      </w:r>
      <w:r>
        <w:t xml:space="preserve"> </w:t>
      </w:r>
      <w:r>
        <w:t xml:space="preserve">Ethnography</w:t>
      </w:r>
    </w:p>
    <w:p>
      <w:pPr>
        <w:pStyle w:val="BodyText"/>
      </w:pPr>
      <w:r>
        <w:t xml:space="preserve"> </w:t>
      </w:r>
      <w:r>
        <w:t xml:space="preserve">Mansouri, F. (2020).</w:t>
      </w:r>
      <w:r>
        <w:t xml:space="preserve"> </w:t>
      </w:r>
      <w:r>
        <w:rPr>
          <w:iCs/>
          <w:i/>
        </w:rPr>
        <w:t xml:space="preserve">Women in the Spotlight: Female Musicians in Contemporary Casablanca.</w:t>
      </w:r>
      <w:r>
        <w:t xml:space="preserve"> </w:t>
      </w:r>
      <w:r>
        <w:t xml:space="preserve">Feminist Review, 124(1), 88-105.</w:t>
      </w:r>
      <w:r>
        <w:t xml:space="preserve"> </w:t>
      </w:r>
    </w:p>
    <w:p>
      <w:pPr>
        <w:pStyle w:val="BodyText"/>
      </w:pPr>
      <w:r>
        <w:t xml:space="preserve">This article addresses the gender dynamics within the music scene of Casablanca. Mansouri explores the barriers faced by female musicians in a traditionally patriarchal society and the strategies they employ to succeed. The text profiles several prominent female artists from Casablanca who have broken into the mainstream industry. It is a critical source for any study on the musician in Morocco, as it sheds light on the intersection of gender, religion, and art. The author argues that Casablanca’s modernity provides a slightly more permissive environment for women compared to rural areas, yet significant challenges remain.</w:t>
      </w:r>
    </w:p>
    <w:p>
      <w:pPr>
        <w:pStyle w:val="BodyText"/>
      </w:pPr>
      <w:r>
        <w:t xml:space="preserve">Gender Studies</w:t>
      </w:r>
      <w:r>
        <w:t xml:space="preserve"> </w:t>
      </w:r>
      <w:r>
        <w:t xml:space="preserve">Female Artists</w:t>
      </w:r>
      <w:r>
        <w:t xml:space="preserve"> </w:t>
      </w:r>
      <w:r>
        <w:t xml:space="preserve">Social Norms</w:t>
      </w:r>
    </w:p>
    <w:p>
      <w:pPr>
        <w:pStyle w:val="BodyText"/>
      </w:pPr>
      <w:r>
        <w:t xml:space="preserve"> </w:t>
      </w:r>
      <w:r>
        <w:t xml:space="preserve">Ouali, Y. (2017).</w:t>
      </w:r>
      <w:r>
        <w:t xml:space="preserve"> </w:t>
      </w:r>
      <w:r>
        <w:rPr>
          <w:iCs/>
          <w:i/>
        </w:rPr>
        <w:t xml:space="preserve">The Casablanca Jazz Scene: A Global City’s Local Sound.</w:t>
      </w:r>
      <w:r>
        <w:t xml:space="preserve"> </w:t>
      </w:r>
      <w:r>
        <w:t xml:space="preserve">Jazz Perspectives, 11(3), 201-220.</w:t>
      </w:r>
      <w:r>
        <w:t xml:space="preserve"> </w:t>
      </w:r>
    </w:p>
    <w:p>
      <w:pPr>
        <w:pStyle w:val="BodyText"/>
      </w:pPr>
      <w:r>
        <w:t xml:space="preserve">Ouali examines the niche but growing jazz community in Casablanca. The article discusses how local musicians blend Western jazz harmonies with Moroccan scales and rhythms, creating a unique "Maghrebi Jazz" sound. This source is important for understanding the cosmopolitan aspect of the city’s musical identity. It highlights the role of expatriates and local conservatories in fostering this scene. For the researcher, this text illustrates how the musician in Casablanca acts as a cultural diplomat, using music to engage with global artistic trends while remaining rooted in local traditions.</w:t>
      </w:r>
    </w:p>
    <w:p>
      <w:pPr>
        <w:pStyle w:val="BodyText"/>
      </w:pPr>
      <w:r>
        <w:t xml:space="preserve">Jazz</w:t>
      </w:r>
      <w:r>
        <w:t xml:space="preserve"> </w:t>
      </w:r>
      <w:r>
        <w:t xml:space="preserve">Cosmopolitanism</w:t>
      </w:r>
      <w:r>
        <w:t xml:space="preserve"> </w:t>
      </w:r>
      <w:r>
        <w:t xml:space="preserve">Fusion</w:t>
      </w:r>
    </w:p>
    <w:p>
      <w:pPr>
        <w:pStyle w:val="BodyText"/>
      </w:pPr>
      <w:r>
        <w:t xml:space="preserve"> </w:t>
      </w:r>
      <w:r>
        <w:t xml:space="preserve">Tazi, R. (2022).</w:t>
      </w:r>
      <w:r>
        <w:t xml:space="preserve"> </w:t>
      </w:r>
      <w:r>
        <w:rPr>
          <w:iCs/>
          <w:i/>
        </w:rPr>
        <w:t xml:space="preserve">Policy and Practice: Government Support for the Arts in Casablanca.</w:t>
      </w:r>
      <w:r>
        <w:t xml:space="preserve"> </w:t>
      </w:r>
      <w:r>
        <w:t xml:space="preserve">Moroccan Journal of Cultural Policy, 5(1), 33-50.</w:t>
      </w:r>
      <w:r>
        <w:t xml:space="preserve"> </w:t>
      </w:r>
    </w:p>
    <w:p>
      <w:pPr>
        <w:pStyle w:val="BodyText"/>
      </w:pPr>
      <w:r>
        <w:t xml:space="preserve">Tazi’s article provides an overview of the governmental policies affecting musicians in Casablanca. It analyzes the effectiveness of state-sponsored festivals and grants in supporting local talent. The author critiques the bureaucratic hurdles that often hinder independent musicians from accessing these resources. This document is vital for understanding the political landscape in which the musician operates. It offers insights into how state narratives of "Moroccan heritage" influence which types of music are promoted and which are marginalized in the capital city.</w:t>
      </w:r>
    </w:p>
    <w:p>
      <w:pPr>
        <w:pStyle w:val="BodyText"/>
      </w:pPr>
      <w:r>
        <w:t xml:space="preserve">Cultural Policy</w:t>
      </w:r>
      <w:r>
        <w:t xml:space="preserve"> </w:t>
      </w:r>
      <w:r>
        <w:t xml:space="preserve">Government Grants</w:t>
      </w:r>
      <w:r>
        <w:t xml:space="preserve"> </w:t>
      </w:r>
      <w:r>
        <w:t xml:space="preserve">Festivals</w:t>
      </w:r>
    </w:p>
    <w:p>
      <w:pPr>
        <w:pStyle w:val="BodyText"/>
      </w:pPr>
      <w:r>
        <w:t xml:space="preserve"> </w:t>
      </w:r>
      <w:r>
        <w:t xml:space="preserve">Zouari, K. (2016).</w:t>
      </w:r>
      <w:r>
        <w:t xml:space="preserve"> </w:t>
      </w:r>
      <w:r>
        <w:rPr>
          <w:iCs/>
          <w:i/>
        </w:rPr>
        <w:t xml:space="preserve">Amazigh Identity and Music in Urban Morocco.</w:t>
      </w:r>
      <w:r>
        <w:t xml:space="preserve"> </w:t>
      </w:r>
      <w:r>
        <w:t xml:space="preserve">Berber Studies Quarterly, 8(2), 15-30.</w:t>
      </w:r>
      <w:r>
        <w:t xml:space="preserve"> </w:t>
      </w:r>
    </w:p>
    <w:p>
      <w:pPr>
        <w:pStyle w:val="BodyText"/>
      </w:pPr>
      <w:r>
        <w:t xml:space="preserve">This article explores the resurgence of Amazigh (Berber) music in urban centers like Casablanca. Zouari discusses how musicians of Amazigh heritage use their art to assert their cultural identity within the broader Moroccan nation-state. The text highlights the role of Casablanca as a hub for Amazigh cultural production, where artists blend traditional instruments with modern genres like hip-hop and rock. This source is essential for understanding the ethnic diversity of the musician population in the city and how music serves as a tool for political and cultural affirmation in contemporary Morocco.</w:t>
      </w:r>
    </w:p>
    <w:p>
      <w:pPr>
        <w:pStyle w:val="BodyText"/>
      </w:pPr>
      <w:r>
        <w:t xml:space="preserve">Amazigh Culture</w:t>
      </w:r>
      <w:r>
        <w:t xml:space="preserve"> </w:t>
      </w:r>
      <w:r>
        <w:t xml:space="preserve">Ethnic Identity</w:t>
      </w:r>
      <w:r>
        <w:t xml:space="preserve"> </w:t>
      </w:r>
      <w:r>
        <w:t xml:space="preserve">Urbanization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Morocco Casablanca</dc:title>
  <dc:creator/>
  <dc:language>en</dc:language>
  <cp:keywords/>
  <dcterms:created xsi:type="dcterms:W3CDTF">2026-08-08T13:05:29Z</dcterms:created>
  <dcterms:modified xsi:type="dcterms:W3CDTF">2026-08-08T13:05:29Z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