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Karachi</w:t>
      </w:r>
    </w:p>
    <w:bookmarkStart w:id="24" w:name="Xeb893a83bd62e5a01ca1a75617aca2279c6b134"/>
    <w:p>
      <w:pPr>
        <w:pStyle w:val="Heading1"/>
      </w:pPr>
      <w:r>
        <w:t xml:space="preserve">Annotated Bibliography: The Musician in Pakistan Karachi</w:t>
      </w:r>
    </w:p>
    <w:p>
      <w:pPr>
        <w:pStyle w:val="FirstParagraph"/>
      </w:pPr>
      <w:r>
        <w:t xml:space="preserve">The following annotated bibliography explores the multifaceted role of the musician within the specific cultural, social, and economic landscape of Karachi, Pakistan. As the cultural capital of the nation, Karachi presents a unique environment where classical heritage, Sufi traditions, and modern pop culture converge. This collection of sources examines the historical evolution of the musician in the city, the impact of censorship and religious conservatism, the rise of the independent music scene, and the socio-economic challenges faced by artists in this bustling metropolis.</w:t>
      </w:r>
    </w:p>
    <w:bookmarkStart w:id="20" w:name="historical-context-and-cultural-heritage"/>
    <w:p>
      <w:pPr>
        <w:pStyle w:val="Heading2"/>
      </w:pPr>
      <w:r>
        <w:t xml:space="preserve">Historical Context and Cultural Heritage</w:t>
      </w:r>
    </w:p>
    <w:p>
      <w:pPr>
        <w:pStyle w:val="FirstParagraph"/>
      </w:pPr>
      <w:r>
        <w:t xml:space="preserve">Ali, S. (2018).</w:t>
      </w:r>
      <w:r>
        <w:t xml:space="preserve"> </w:t>
      </w:r>
      <w:r>
        <w:rPr>
          <w:iCs/>
          <w:i/>
        </w:rPr>
        <w:t xml:space="preserve">The Sound of the City: Music and Identity in Karachi</w:t>
      </w:r>
      <w:r>
        <w:t xml:space="preserve">. Karachi: Oxford University Press.</w:t>
      </w:r>
    </w:p>
    <w:p>
      <w:pPr>
        <w:pStyle w:val="BodyText"/>
      </w:pPr>
      <w:r>
        <w:t xml:space="preserve">This seminal work provides a comprehensive historical overview of how the musician has functioned as a cultural anchor in Karachi since the city's inception. Ali traces the lineage of musicians from the pre-partition era to the modern day, highlighting the migration of classical maestros from Lahore and Delhi who settled in Karachi. The text is particularly valuable for understanding the symbiotic relationship between the musician and the city's diverse ethnic groups, including Muhajirs, Sindhis, and Punjabis. It argues that the musician in Karachi has historically served as a bridge between conflicting social identities, using melody to foster a shared urban consciousness.</w:t>
      </w:r>
    </w:p>
    <w:p>
      <w:pPr>
        <w:pStyle w:val="BodyText"/>
      </w:pPr>
      <w:r>
        <w:t xml:space="preserve">Khan, M. (2015).</w:t>
      </w:r>
      <w:r>
        <w:t xml:space="preserve"> </w:t>
      </w:r>
      <w:r>
        <w:rPr>
          <w:iCs/>
          <w:i/>
        </w:rPr>
        <w:t xml:space="preserve">Sufi Rhythms: The Role of the Musician in Karachi's Spiritual Landscape</w:t>
      </w:r>
      <w:r>
        <w:t xml:space="preserve">. Journal of South Asian Studies, 38(2), 112-135.</w:t>
      </w:r>
    </w:p>
    <w:p>
      <w:pPr>
        <w:pStyle w:val="BodyText"/>
      </w:pPr>
      <w:r>
        <w:t xml:space="preserve">Khan’s article focuses specifically on the Sufi musician, a vital archetype in Pakistan Karachi. The author explores the role of the</w:t>
      </w:r>
      <w:r>
        <w:t xml:space="preserve"> </w:t>
      </w:r>
      <w:r>
        <w:rPr>
          <w:iCs/>
          <w:i/>
        </w:rPr>
        <w:t xml:space="preserve">qawwal</w:t>
      </w:r>
      <w:r>
        <w:t xml:space="preserve"> </w:t>
      </w:r>
      <w:r>
        <w:t xml:space="preserve">and the</w:t>
      </w:r>
      <w:r>
        <w:t xml:space="preserve"> </w:t>
      </w:r>
      <w:r>
        <w:rPr>
          <w:iCs/>
          <w:i/>
        </w:rPr>
        <w:t xml:space="preserve">hamd</w:t>
      </w:r>
      <w:r>
        <w:t xml:space="preserve"> </w:t>
      </w:r>
      <w:r>
        <w:t xml:space="preserve">singer in the city's numerous shrines and</w:t>
      </w:r>
      <w:r>
        <w:t xml:space="preserve"> </w:t>
      </w:r>
      <w:r>
        <w:rPr>
          <w:iCs/>
          <w:i/>
        </w:rPr>
        <w:t xml:space="preserve">urs</w:t>
      </w:r>
      <w:r>
        <w:t xml:space="preserve"> </w:t>
      </w:r>
      <w:r>
        <w:t xml:space="preserve">festivals. This source is essential for understanding the religious legitimacy granted to certain types of musicians in a conservative society. Khan details how these musicians navigate the fine line between spiritual devotion and commercial performance, offering insight into the unique social capital that religious musicians possess compared to their secular counterparts in the city.</w:t>
      </w:r>
    </w:p>
    <w:bookmarkEnd w:id="20"/>
    <w:bookmarkStart w:id="21" w:name="modernization-censorship-and-the-state"/>
    <w:p>
      <w:pPr>
        <w:pStyle w:val="Heading2"/>
      </w:pPr>
      <w:r>
        <w:t xml:space="preserve">Modernization, Censorship, and the State</w:t>
      </w:r>
    </w:p>
    <w:p>
      <w:pPr>
        <w:pStyle w:val="FirstParagraph"/>
      </w:pPr>
      <w:r>
        <w:t xml:space="preserve">Fatima, R. (2020).</w:t>
      </w:r>
      <w:r>
        <w:t xml:space="preserve"> </w:t>
      </w:r>
      <w:r>
        <w:rPr>
          <w:iCs/>
          <w:i/>
        </w:rPr>
        <w:t xml:space="preserve">Voices Under Siege: Censorship and the Musician in Contemporary Pakistan</w:t>
      </w:r>
      <w:r>
        <w:t xml:space="preserve">. Islamabad: Vanguard Books.</w:t>
      </w:r>
    </w:p>
    <w:p>
      <w:pPr>
        <w:pStyle w:val="BodyText"/>
      </w:pPr>
      <w:r>
        <w:t xml:space="preserve">While covering the national context, Fatima dedicates a significant chapter to Karachi, the epicenter of the country's music industry. This book analyzes the impact of state censorship and religious pressure groups on the musician. It documents specific instances where musicians in Karachi faced threats, bans, or legal harassment for their lyrics or public appearances. The text is critical for researchers looking to understand the legal and social risks associated with being a musician in Pakistan Karachi today. It highlights the resilience of artists who continue to create despite an environment of intimidation.</w:t>
      </w:r>
    </w:p>
    <w:p>
      <w:pPr>
        <w:pStyle w:val="BodyText"/>
      </w:pPr>
      <w:r>
        <w:t xml:space="preserve">Ahmed, T. (2019).</w:t>
      </w:r>
      <w:r>
        <w:t xml:space="preserve"> </w:t>
      </w:r>
      <w:r>
        <w:rPr>
          <w:iCs/>
          <w:i/>
        </w:rPr>
        <w:t xml:space="preserve">Radio, Television, and the Rise of the Pop Musician in Karachi</w:t>
      </w:r>
      <w:r>
        <w:t xml:space="preserve">. Media and Culture in South Asia, 14(1), 45-67.</w:t>
      </w:r>
    </w:p>
    <w:p>
      <w:pPr>
        <w:pStyle w:val="BodyText"/>
      </w:pPr>
      <w:r>
        <w:t xml:space="preserve">Ahmed examines the technological shifts that transformed the musician's career path in Karachi during the late 20th century. The article discusses the dominance of PTV (Pakistan Television) and radio stations in shaping public taste and the subsequent rise of the "pop star" as a celebrity figure. This source is useful for understanding the commercialization of music in the city. It explains how the musician transitioned from a traditional artisan to a media personality, and how this shift altered the economic dynamics of the music industry in Karachi.</w:t>
      </w:r>
    </w:p>
    <w:bookmarkEnd w:id="21"/>
    <w:bookmarkStart w:id="22" w:name="the-independent-scene-and-youth-culture"/>
    <w:p>
      <w:pPr>
        <w:pStyle w:val="Heading2"/>
      </w:pPr>
      <w:r>
        <w:t xml:space="preserve">The Independent Scene and Youth Culture</w:t>
      </w:r>
    </w:p>
    <w:p>
      <w:pPr>
        <w:pStyle w:val="FirstParagraph"/>
      </w:pPr>
      <w:r>
        <w:t xml:space="preserve">Siddiqui, A. (2021).</w:t>
      </w:r>
      <w:r>
        <w:t xml:space="preserve"> </w:t>
      </w:r>
      <w:r>
        <w:rPr>
          <w:iCs/>
          <w:i/>
        </w:rPr>
        <w:t xml:space="preserve">Underground Beats: The Independent Music Scene in Karachi</w:t>
      </w:r>
      <w:r>
        <w:t xml:space="preserve">. The Express Tribune.</w:t>
      </w:r>
    </w:p>
    <w:p>
      <w:pPr>
        <w:pStyle w:val="BodyText"/>
      </w:pPr>
      <w:r>
        <w:t xml:space="preserve">This journalistic feature provides a contemporary snapshot of the independent musician in Karachi. Siddiqui interviews emerging artists who operate outside the mainstream industry, utilizing social media and small-scale venues to reach audiences. The article highlights the role of Karachi's cafes and underground clubs as incubators for new talent. It is a crucial resource for understanding the current generation of musicians who are blending Western genres with local sensibilities, creating a vibrant, albeit precarious, subculture in the city.</w:t>
      </w:r>
    </w:p>
    <w:p>
      <w:pPr>
        <w:pStyle w:val="BodyText"/>
      </w:pPr>
      <w:r>
        <w:t xml:space="preserve">Malik, Z. (2022).</w:t>
      </w:r>
      <w:r>
        <w:t xml:space="preserve"> </w:t>
      </w:r>
      <w:r>
        <w:rPr>
          <w:iCs/>
          <w:i/>
        </w:rPr>
        <w:t xml:space="preserve">Digital Disruption: How Streaming Services are Changing the Musician's Life in Pakistan</w:t>
      </w:r>
      <w:r>
        <w:t xml:space="preserve">. Journal of Digital Media, 9(3), 201-220.</w:t>
      </w:r>
    </w:p>
    <w:p>
      <w:pPr>
        <w:pStyle w:val="BodyText"/>
      </w:pPr>
      <w:r>
        <w:t xml:space="preserve">Malik’s research focuses on the economic implications of digital platforms for musicians in Karachi. The study argues that streaming services have democratized access to audiences, allowing independent musicians to bypass traditional gatekeepers. However, it also points out the financial challenges, as royalty payments in Pakistan are often negligible. This source is vital for a realistic assessment of the modern musician's livelihood in Karachi, balancing the optimism of digital reach with the harsh reality of monetization in a developing economy.</w:t>
      </w:r>
    </w:p>
    <w:bookmarkEnd w:id="22"/>
    <w:bookmarkStart w:id="23" w:name="socio-economic-challenges-and-gender"/>
    <w:p>
      <w:pPr>
        <w:pStyle w:val="Heading2"/>
      </w:pPr>
      <w:r>
        <w:t xml:space="preserve">Socio-Economic Challenges and Gender</w:t>
      </w:r>
    </w:p>
    <w:p>
      <w:pPr>
        <w:pStyle w:val="FirstParagraph"/>
      </w:pPr>
      <w:r>
        <w:t xml:space="preserve">Yasmin, N. (2017).</w:t>
      </w:r>
      <w:r>
        <w:t xml:space="preserve"> </w:t>
      </w:r>
      <w:r>
        <w:rPr>
          <w:iCs/>
          <w:i/>
        </w:rPr>
        <w:t xml:space="preserve">Women in Sound: Female Musicians Navigating Karachi's Patriarchal Society</w:t>
      </w:r>
      <w:r>
        <w:t xml:space="preserve">. Gender and Music in South Asia, 5(2), 88-105.</w:t>
      </w:r>
    </w:p>
    <w:p>
      <w:pPr>
        <w:pStyle w:val="BodyText"/>
      </w:pPr>
      <w:r>
        <w:t xml:space="preserve">This article addresses the specific challenges faced by female musicians in Pakistan Karachi. Yasmin explores the intersection of gender, class, and profession, detailing how women artists navigate societal expectations and safety concerns. The text provides powerful case studies of female vocalists and instrumentalists who have broken barriers in the city's music scene. It is an indispensable resource for understanding the gendered dimensions of being a musician in Karachi, highlighting both the systemic obstacles and the strategies of resistance employed by women in the industry.</w:t>
      </w:r>
    </w:p>
    <w:p>
      <w:pPr>
        <w:pStyle w:val="BodyText"/>
      </w:pPr>
      <w:r>
        <w:t xml:space="preserve">Hussain, K. (2023).</w:t>
      </w:r>
      <w:r>
        <w:t xml:space="preserve"> </w:t>
      </w:r>
      <w:r>
        <w:rPr>
          <w:iCs/>
          <w:i/>
        </w:rPr>
        <w:t xml:space="preserve">The Gig Economy of Art: Financial Instability Among Karachi's Musicians</w:t>
      </w:r>
      <w:r>
        <w:t xml:space="preserve">. Economic Review of Pakistan, 40(1), 55-72.</w:t>
      </w:r>
    </w:p>
    <w:p>
      <w:pPr>
        <w:pStyle w:val="BodyText"/>
      </w:pPr>
      <w:r>
        <w:t xml:space="preserve">Hussain provides a quantitative analysis of the financial status of musicians in Karachi. The study reveals that a significant majority of musicians in the city do not earn a living wage solely from their music, relying instead on teaching or other jobs. This source is critical for policymakers and cultural organizations aiming to support the arts in Pakistan Karachi. It underscores the economic precarity that defines the life of the average musician in the city, challenging the romanticized notion of the artistic lifestyle.</w:t>
      </w:r>
    </w:p>
    <w:p>
      <w:pPr>
        <w:pStyle w:val="BodyText"/>
      </w:pPr>
      <w:r>
        <w:t xml:space="preserve">Document generated for educational and research purposes regarding the cultural landscape of Pakistan Karachi.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Pakistan Karachi</dc:title>
  <dc:creator/>
  <dc:language>en</dc:language>
  <cp:keywords/>
  <dcterms:created xsi:type="dcterms:W3CDTF">2026-08-08T10:59:53Z</dcterms:created>
  <dcterms:modified xsi:type="dcterms:W3CDTF">2026-08-08T10:59:53Z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