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Evolution and Role of the Musician in Riyadh, Saudi Arabia</w:t>
      </w:r>
    </w:p>
    <w:bookmarkEnd w:id="20"/>
    <w:p>
      <w:pPr>
        <w:pStyle w:val="BodyText"/>
      </w:pPr>
      <w:r>
        <w:t xml:space="preserve">This annotated bibliography explores the dynamic transformation of the music industry in Riyadh, Saudi Arabia. It focuses on the shifting role of the musician from a marginalized figure to a central pillar of the Kingdom's cultural renaissance under Vision 2030. The selected sources examine the regulatory changes, the rise of local talent, the impact of mega-events, and the intersection of tradition and modernity within the capital city.</w:t>
      </w:r>
    </w:p>
    <w:bookmarkStart w:id="23" w:name="policy-regulation-and-vision-2030"/>
    <w:p>
      <w:pPr>
        <w:pStyle w:val="Heading2"/>
      </w:pPr>
      <w:r>
        <w:t xml:space="preserve">Policy, Regulation, and Vision 2030</w:t>
      </w:r>
    </w:p>
    <w:bookmarkStart w:id="21" w:name="the-regulatory-framework"/>
    <w:p>
      <w:pPr>
        <w:pStyle w:val="Heading3"/>
      </w:pPr>
      <w:r>
        <w:t xml:space="preserve">1. The Regulatory Framework</w:t>
      </w:r>
    </w:p>
    <w:p>
      <w:pPr>
        <w:pStyle w:val="FirstParagraph"/>
      </w:pPr>
      <w:r>
        <w:t xml:space="preserve">Al-Rashid, M. (2022).</w:t>
      </w:r>
      <w:r>
        <w:t xml:space="preserve"> </w:t>
      </w:r>
      <w:r>
        <w:rPr>
          <w:iCs/>
          <w:i/>
        </w:rPr>
        <w:t xml:space="preserve">Soundscapes of Reform: Music Licensing and Cultural Policy in Saudi Arabia</w:t>
      </w:r>
      <w:r>
        <w:t xml:space="preserve">. Journal of Middle Eastern Cultural Studies, 15(3), 45-68.</w:t>
      </w:r>
    </w:p>
    <w:p>
      <w:pPr>
        <w:pStyle w:val="BodyText"/>
      </w:pPr>
      <w:r>
        <w:t xml:space="preserve">This academic article provides a critical analysis of the General Commission for Audiovisual Media (GCAM) and its impact on musicians in Riyadh. Al-Rashid details the transition from the strict prohibitions of the past to the current licensing systems that allow for public performances. The text is essential for understanding the legal environment in which a modern Saudi musician operates. It highlights how Riyadh has become the testing ground for these new regulations, offering insights into how artists navigate bureaucracy to secure venues and broadcast rights.</w:t>
      </w:r>
    </w:p>
    <w:bookmarkEnd w:id="21"/>
    <w:bookmarkStart w:id="22" w:name="vision-2030-and-cultural-investment"/>
    <w:p>
      <w:pPr>
        <w:pStyle w:val="Heading3"/>
      </w:pPr>
      <w:r>
        <w:t xml:space="preserve">2. Vision 2030 and Cultural Investment</w:t>
      </w:r>
    </w:p>
    <w:p>
      <w:pPr>
        <w:pStyle w:val="FirstParagraph"/>
      </w:pPr>
      <w:r>
        <w:t xml:space="preserve">Ministry of Culture, Kingdom of Saudi Arabia. (2023).</w:t>
      </w:r>
      <w:r>
        <w:t xml:space="preserve"> </w:t>
      </w:r>
      <w:r>
        <w:rPr>
          <w:iCs/>
          <w:i/>
        </w:rPr>
        <w:t xml:space="preserve">Annual Report: Cultural Development in Riyadh</w:t>
      </w:r>
      <w:r>
        <w:t xml:space="preserve">. Riyadh: Ministry of Culture Press.</w:t>
      </w:r>
    </w:p>
    <w:p>
      <w:pPr>
        <w:pStyle w:val="BodyText"/>
      </w:pPr>
      <w:r>
        <w:t xml:space="preserve">This official government report outlines the strategic initiatives aimed at boosting the creative economy in the capital. It contains statistical data regarding funding allocated to local musicians, the establishment of music academies, and the support for independent artists. For anyone researching the professional landscape for a musician in Riyadh, this document serves as a primary source for understanding state-sponsored opportunities, grants, and the government's long-term vision for the city as a global cultural hub.</w:t>
      </w:r>
    </w:p>
    <w:bookmarkEnd w:id="22"/>
    <w:bookmarkEnd w:id="23"/>
    <w:bookmarkStart w:id="27" w:name="the-rise-of-local-talent-and-genres"/>
    <w:p>
      <w:pPr>
        <w:pStyle w:val="Heading2"/>
      </w:pPr>
      <w:r>
        <w:t xml:space="preserve">The Rise of Local Talent and Genres</w:t>
      </w:r>
    </w:p>
    <w:bookmarkStart w:id="24" w:name="the-new-wave-of-saudi-pop"/>
    <w:p>
      <w:pPr>
        <w:pStyle w:val="Heading3"/>
      </w:pPr>
      <w:r>
        <w:t xml:space="preserve">3. The New Wave of Saudi Pop</w:t>
      </w:r>
    </w:p>
    <w:p>
      <w:pPr>
        <w:pStyle w:val="FirstParagraph"/>
      </w:pPr>
      <w:r>
        <w:t xml:space="preserve">Hassan, L. (2023).</w:t>
      </w:r>
      <w:r>
        <w:t xml:space="preserve"> </w:t>
      </w:r>
      <w:r>
        <w:rPr>
          <w:iCs/>
          <w:i/>
        </w:rPr>
        <w:t xml:space="preserve">From Underground to Stadiums: The Rise of Saudi Pop Music</w:t>
      </w:r>
      <w:r>
        <w:t xml:space="preserve">. Al Arabiya English. Retrieved from arabia.com</w:t>
      </w:r>
    </w:p>
    <w:p>
      <w:pPr>
        <w:pStyle w:val="BodyText"/>
      </w:pPr>
      <w:r>
        <w:t xml:space="preserve">This journalistic feature focuses on the explosion of local pop music in Riyadh, specifically highlighting artists who have gained international recognition. The article discusses the unique sound emerging from the capital, which blends traditional Najdi melodies with contemporary Western production techniques. It provides case studies of successful musicians based in Riyadh, illustrating the career trajectories available today. This source is valuable for understanding the audience demographics and the commercial viability of being a musician in the city.</w:t>
      </w:r>
    </w:p>
    <w:bookmarkEnd w:id="24"/>
    <w:bookmarkStart w:id="25" w:name="hip-hop-and-youth-culture"/>
    <w:p>
      <w:pPr>
        <w:pStyle w:val="Heading3"/>
      </w:pPr>
      <w:r>
        <w:t xml:space="preserve">4. Hip-Hop and Youth Culture</w:t>
      </w:r>
    </w:p>
    <w:p>
      <w:pPr>
        <w:pStyle w:val="FirstParagraph"/>
      </w:pPr>
      <w:r>
        <w:t xml:space="preserve">Al-Otaibi, S. (2021).</w:t>
      </w:r>
      <w:r>
        <w:t xml:space="preserve"> </w:t>
      </w:r>
      <w:r>
        <w:rPr>
          <w:iCs/>
          <w:i/>
        </w:rPr>
        <w:t xml:space="preserve">Riyadh Rhymes: Hip-Hop as a Voice for the Youth</w:t>
      </w:r>
      <w:r>
        <w:t xml:space="preserve">. Middle East Eye.</w:t>
      </w:r>
    </w:p>
    <w:p>
      <w:pPr>
        <w:pStyle w:val="BodyText"/>
      </w:pPr>
      <w:r>
        <w:t xml:space="preserve">Al-Otaibi explores the burgeoning hip-hop scene in Riyadh, a genre that has become a powerful medium for self-expression among Saudi youth. The article examines how local rappers address social issues, identity, and modernization while adhering to cultural norms. It offers a nuanced look at the creative freedom musicians enjoy in Riyadh today and how the city's vibrant street culture influences musical output. This is a key resource for understanding the grassroots level of the music industry in the Kingdom.</w:t>
      </w:r>
    </w:p>
    <w:bookmarkEnd w:id="25"/>
    <w:bookmarkStart w:id="26" w:name="traditional-music-preservation"/>
    <w:p>
      <w:pPr>
        <w:pStyle w:val="Heading3"/>
      </w:pPr>
      <w:r>
        <w:t xml:space="preserve">5. Traditional Music Preservation</w:t>
      </w:r>
    </w:p>
    <w:p>
      <w:pPr>
        <w:pStyle w:val="FirstParagraph"/>
      </w:pPr>
      <w:r>
        <w:t xml:space="preserve">Al-Saud, F. (2020).</w:t>
      </w:r>
      <w:r>
        <w:t xml:space="preserve"> </w:t>
      </w:r>
      <w:r>
        <w:rPr>
          <w:iCs/>
          <w:i/>
        </w:rPr>
        <w:t xml:space="preserve">Preserving the Najdi Sound: Traditional Music in Modern Riyadh</w:t>
      </w:r>
      <w:r>
        <w:t xml:space="preserve">. Saudi Aramco World, 71(4), 22-29.</w:t>
      </w:r>
    </w:p>
    <w:p>
      <w:pPr>
        <w:pStyle w:val="BodyText"/>
      </w:pPr>
      <w:r>
        <w:t xml:space="preserve">This article addresses the tension between modernization and heritage. It discusses the efforts of musicians in Riyadh to preserve traditional Najdi music forms such as the Ardah and Samri. The author interviews veteran musicians who are now collaborating with younger, electronic music producers. This source is crucial for a balanced bibliography, as it highlights that the role of the musician in Saudi Arabia is not just about innovation, but also about safeguarding the cultural identity of the region.</w:t>
      </w:r>
    </w:p>
    <w:bookmarkEnd w:id="26"/>
    <w:bookmarkEnd w:id="27"/>
    <w:bookmarkStart w:id="31" w:name="events-venues-and-the-live-music-economy"/>
    <w:p>
      <w:pPr>
        <w:pStyle w:val="Heading2"/>
      </w:pPr>
      <w:r>
        <w:t xml:space="preserve">Events, Venues, and the Live Music Economy</w:t>
      </w:r>
    </w:p>
    <w:bookmarkStart w:id="28" w:name="the-impact-of-mega-events"/>
    <w:p>
      <w:pPr>
        <w:pStyle w:val="Heading3"/>
      </w:pPr>
      <w:r>
        <w:t xml:space="preserve">6. The Impact of Mega-Events</w:t>
      </w:r>
    </w:p>
    <w:p>
      <w:pPr>
        <w:pStyle w:val="FirstParagraph"/>
      </w:pPr>
      <w:r>
        <w:t xml:space="preserve">Global Music Forum. (2023).</w:t>
      </w:r>
      <w:r>
        <w:t xml:space="preserve"> </w:t>
      </w:r>
      <w:r>
        <w:rPr>
          <w:iCs/>
          <w:i/>
        </w:rPr>
        <w:t xml:space="preserve">Case Study: Riyadh Season and the Live Music Industry</w:t>
      </w:r>
      <w:r>
        <w:t xml:space="preserve">. London: GMF Publications.</w:t>
      </w:r>
    </w:p>
    <w:p>
      <w:pPr>
        <w:pStyle w:val="BodyText"/>
      </w:pPr>
      <w:r>
        <w:t xml:space="preserve">This industry report analyzes the economic impact of "Riyadh Season," the massive annual entertainment festival. It details how the event has created thousands of jobs for local musicians, sound engineers, and stage managers. The report provides data on ticket sales, international artist bookings, and the infrastructure developed to support live performances. It is an authoritative source for understanding the scale of the live music market in Riyadh and its potential for professional growth.</w:t>
      </w:r>
    </w:p>
    <w:bookmarkEnd w:id="28"/>
    <w:bookmarkStart w:id="29" w:name="venue-development-and-infrastructure"/>
    <w:p>
      <w:pPr>
        <w:pStyle w:val="Heading3"/>
      </w:pPr>
      <w:r>
        <w:t xml:space="preserve">7. Venue Development and Infrastructure</w:t>
      </w:r>
    </w:p>
    <w:p>
      <w:pPr>
        <w:pStyle w:val="FirstParagraph"/>
      </w:pPr>
      <w:r>
        <w:t xml:space="preserve">KSA Construction Weekly. (2022).</w:t>
      </w:r>
      <w:r>
        <w:t xml:space="preserve"> </w:t>
      </w:r>
      <w:r>
        <w:rPr>
          <w:iCs/>
          <w:i/>
        </w:rPr>
        <w:t xml:space="preserve">Building the Stage: New Concert Halls and Arenas in Riyadh</w:t>
      </w:r>
      <w:r>
        <w:t xml:space="preserve">. Riyadh: KCAW Media.</w:t>
      </w:r>
    </w:p>
    <w:p>
      <w:pPr>
        <w:pStyle w:val="BodyText"/>
      </w:pPr>
      <w:r>
        <w:t xml:space="preserve">This article reviews the architectural and logistical developments in Riyadh aimed at hosting world-class concerts. It covers the construction of new arenas and the renovation of historic sites for musical performances. For a musician considering a career in Saudi Arabia, this source provides practical information about the physical spaces where music is performed, the quality of technical equipment available, and the growing professionalism of venue management in the capital.</w:t>
      </w:r>
    </w:p>
    <w:bookmarkEnd w:id="29"/>
    <w:bookmarkStart w:id="30" w:name="gender-integration-in-the-music-scene"/>
    <w:p>
      <w:pPr>
        <w:pStyle w:val="Heading3"/>
      </w:pPr>
      <w:r>
        <w:t xml:space="preserve">8. Gender Integration in the Music Scene</w:t>
      </w:r>
    </w:p>
    <w:p>
      <w:pPr>
        <w:pStyle w:val="FirstParagraph"/>
      </w:pPr>
      <w:r>
        <w:t xml:space="preserve">Al-Harbi, N. (2023).</w:t>
      </w:r>
      <w:r>
        <w:t xml:space="preserve"> </w:t>
      </w:r>
      <w:r>
        <w:rPr>
          <w:iCs/>
          <w:i/>
        </w:rPr>
        <w:t xml:space="preserve">Women on Stage: The Changing Role of Female Musicians in Riyadh</w:t>
      </w:r>
      <w:r>
        <w:t xml:space="preserve">. The National.</w:t>
      </w:r>
    </w:p>
    <w:p>
      <w:pPr>
        <w:pStyle w:val="BodyText"/>
      </w:pPr>
      <w:r>
        <w:t xml:space="preserve">This feature article documents the historic shift allowing female musicians to perform publicly in mixed-gender audiences in Riyadh. It profiles several pioneering female artists who have broken barriers in the Saudi music industry. The text is vital for understanding the social dynamics of the city and the inclusive nature of the current cultural renaissance. It highlights how the definition of a "musician" in Saudi Arabia has expanded to fully include women, enriching the diversity of the local sound.</w:t>
      </w:r>
    </w:p>
    <w:bookmarkEnd w:id="30"/>
    <w:bookmarkEnd w:id="31"/>
    <w:p>
      <w:pPr>
        <w:pStyle w:val="BodyText"/>
      </w:pPr>
      <w:r>
        <w:t xml:space="preserve">Document generated for educational and research purposes regarding the music industry in Riyadh,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Riyadh, Saudi Arabia</dc:title>
  <dc:creator/>
  <dc:language>en</dc:language>
  <cp:keywords/>
  <dcterms:created xsi:type="dcterms:W3CDTF">2026-08-08T05:01:49Z</dcterms:created>
  <dcterms:modified xsi:type="dcterms:W3CDTF">2026-08-08T05:01:49Z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