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Barcelona,</w:t>
      </w:r>
      <w:r>
        <w:t xml:space="preserve"> </w:t>
      </w:r>
      <w:r>
        <w:t xml:space="preserve">Spain</w:t>
      </w:r>
    </w:p>
    <w:bookmarkStart w:id="20" w:name="Xe8d6e45814056843025a2016a95d45e9b8ee6ad"/>
    <w:p>
      <w:pPr>
        <w:pStyle w:val="Heading1"/>
      </w:pPr>
      <w:r>
        <w:t xml:space="preserve">Annotated Bibliography: The Professional Musician in Barcelona, Spain</w:t>
      </w:r>
    </w:p>
    <w:p>
      <w:pPr>
        <w:pStyle w:val="FirstParagraph"/>
      </w:pPr>
      <w:r>
        <w:t xml:space="preserve">This annotated bibliography compiles essential resources regarding the professional landscape for musicians operating within Barcelona, Spain. As a global hub for arts and culture, Barcelona presents a unique ecosystem where traditional Spanish heritage intersects with modern innovation. The selected sources below address critical aspects of the musician's life in this city, including the historical context of Catalan music, the legal framework for performing arts in Spain, the economic realities of the gig economy, and the specific cultural institutions that define the local scene. These resources are curated to assist researchers, aspiring artists, and cultural policymakers in understanding the multifaceted role of the musician in this specific geographic and cultural context.</w:t>
      </w:r>
    </w:p>
    <w:p>
      <w:pPr>
        <w:pStyle w:val="BodyText"/>
      </w:pPr>
      <w:r>
        <w:t xml:space="preserve"> </w:t>
      </w:r>
      <w:r>
        <w:t xml:space="preserve">Alarcón, J. (2019).</w:t>
      </w:r>
      <w:r>
        <w:t xml:space="preserve"> </w:t>
      </w:r>
      <w:r>
        <w:rPr>
          <w:iCs/>
          <w:i/>
        </w:rPr>
        <w:t xml:space="preserve">Music and Identity in Contemporary Barcelona: From Sarsuela to Electronic Beats</w:t>
      </w:r>
      <w:r>
        <w:t xml:space="preserve">. University of Barcelona Press.</w:t>
      </w:r>
      <w:r>
        <w:t xml:space="preserve"> </w:t>
      </w:r>
    </w:p>
    <w:p>
      <w:pPr>
        <w:pStyle w:val="BodyText"/>
      </w:pPr>
      <w:r>
        <w:t xml:space="preserve">This monograph provides a comprehensive sociological analysis of how the identity of the musician in Barcelona has evolved over the last century. Alarcón argues that the modern musician in Barcelona is not merely a performer but a custodian of a complex cultural dialogue between Catalan nationalism and global cosmopolitanism. The text is particularly valuable for understanding the historical weight a musician carries when performing in public spaces in Spain. It details the transition from traditional folk ensembles to the vibrant contemporary scene found in neighborhoods like Gràcia and Poblenou. For any musician seeking to understand the cultural expectations of the local audience, this source is indispensable.</w:t>
      </w:r>
    </w:p>
    <w:p>
      <w:pPr>
        <w:pStyle w:val="BodyText"/>
      </w:pPr>
      <w:r>
        <w:t xml:space="preserve"> </w:t>
      </w:r>
      <w:r>
        <w:t xml:space="preserve">Generalitat de Catalunya. (2021).</w:t>
      </w:r>
      <w:r>
        <w:t xml:space="preserve"> </w:t>
      </w:r>
      <w:r>
        <w:rPr>
          <w:iCs/>
          <w:i/>
        </w:rPr>
        <w:t xml:space="preserve">Decree on the Regulation of Live Music Venues and Noise Control in Urban Areas</w:t>
      </w:r>
      <w:r>
        <w:t xml:space="preserve">. Official Journal of the Generalitat.</w:t>
      </w:r>
      <w:r>
        <w:t xml:space="preserve"> </w:t>
      </w:r>
    </w:p>
    <w:p>
      <w:pPr>
        <w:pStyle w:val="BodyText"/>
      </w:pPr>
      <w:r>
        <w:t xml:space="preserve">Navigating the legal landscape is one of the most challenging aspects for a musician in Barcelona. This government decree outlines the strict regulations regarding decibel levels, operating hours, and licensing requirements for live music venues. The document is crucial for musicians and venue owners alike, as it explains the legal framework that often limits late-night performances in residential areas. It highlights the tension between the city's reputation as a nightlife capital and the rights of residents. Understanding this text is essential for any professional musician planning a tour or residency in Barcelona, as non-compliance can result in severe penalties and venue closures.</w:t>
      </w:r>
    </w:p>
    <w:p>
      <w:pPr>
        <w:pStyle w:val="BodyText"/>
      </w:pPr>
      <w:r>
        <w:t xml:space="preserve"> </w:t>
      </w:r>
      <w:r>
        <w:t xml:space="preserve">García, M., &amp; López, R. (2022).</w:t>
      </w:r>
      <w:r>
        <w:t xml:space="preserve"> </w:t>
      </w:r>
      <w:r>
        <w:rPr>
          <w:iCs/>
          <w:i/>
        </w:rPr>
        <w:t xml:space="preserve">The Gig Economy in Spanish Arts: Economic Precarity and Resilience</w:t>
      </w:r>
      <w:r>
        <w:t xml:space="preserve">. Journal of Iberian Cultural Studies, 15(3), 112-130.</w:t>
      </w:r>
      <w:r>
        <w:t xml:space="preserve"> </w:t>
      </w:r>
    </w:p>
    <w:p>
      <w:pPr>
        <w:pStyle w:val="BodyText"/>
      </w:pPr>
      <w:r>
        <w:t xml:space="preserve">This peer-reviewed article offers a statistical and qualitative look at the financial reality of musicians in Spain, with a specific case study on Barcelona. The authors utilize data from the Spanish Ministry of Culture to demonstrate that a significant majority of musicians in Barcelona rely on multiple income streams, including teaching and session work, to survive. The article discusses the impact of tourism on the local music scene, noting that while tourism provides volume, it often depresses wages for local talent. This resource is vital for economic researchers and musicians alike, as it provides a realistic picture of the financial precarity inherent in the profession within the Spanish context.</w:t>
      </w:r>
    </w:p>
    <w:p>
      <w:pPr>
        <w:pStyle w:val="BodyText"/>
      </w:pPr>
      <w:r>
        <w:t xml:space="preserve"> </w:t>
      </w:r>
      <w:r>
        <w:t xml:space="preserve">SGAE (Sociedad General de Autores y Editores). (2023).</w:t>
      </w:r>
      <w:r>
        <w:t xml:space="preserve"> </w:t>
      </w:r>
      <w:r>
        <w:rPr>
          <w:iCs/>
          <w:i/>
        </w:rPr>
        <w:t xml:space="preserve">Guide to Copyright Management for Musicians in Spain</w:t>
      </w:r>
      <w:r>
        <w:t xml:space="preserve">. SGAE Publications.</w:t>
      </w:r>
      <w:r>
        <w:t xml:space="preserve"> </w:t>
      </w:r>
    </w:p>
    <w:p>
      <w:pPr>
        <w:pStyle w:val="BodyText"/>
      </w:pPr>
      <w:r>
        <w:t xml:space="preserve">Intellectual property rights are a cornerstone of a musician's career. This official guide from SGAE, the primary collective management organization in Spain, explains the mechanisms for registering works, collecting royalties, and managing rights within the Spanish legal system. For a musician in Barcelona, understanding the specific nuances of Spanish copyright law is critical, as the system differs significantly from those in the United States or the United Kingdom. The document details how royalties are distributed for public performances in bars, festivals, and radio stations across Catalonia. It serves as a practical manual for protecting one's artistic output in a professional environment.</w:t>
      </w:r>
    </w:p>
    <w:p>
      <w:pPr>
        <w:pStyle w:val="BodyText"/>
      </w:pPr>
      <w:r>
        <w:t xml:space="preserve"> </w:t>
      </w:r>
      <w:r>
        <w:t xml:space="preserve">Institut Català de les Empreses Culturals (ICEC). (2020).</w:t>
      </w:r>
      <w:r>
        <w:t xml:space="preserve"> </w:t>
      </w:r>
      <w:r>
        <w:rPr>
          <w:iCs/>
          <w:i/>
        </w:rPr>
        <w:t xml:space="preserve">Barcelona Music Map: Institutions, Hubs, and Educational Resources</w:t>
      </w:r>
      <w:r>
        <w:t xml:space="preserve">. ICEC Digital Archive.</w:t>
      </w:r>
      <w:r>
        <w:t xml:space="preserve"> </w:t>
      </w:r>
    </w:p>
    <w:p>
      <w:pPr>
        <w:pStyle w:val="BodyText"/>
      </w:pPr>
      <w:r>
        <w:t xml:space="preserve">This digital resource serves as a comprehensive directory of the infrastructure supporting musicians in Barcelona. It catalogs everything from prestigious institutions like the Palau de la Música Catalana and the L'Auditori to smaller rehearsal spaces and independent record labels. The document is particularly useful for networking, as it highlights the collaborative nature of the Barcelona music scene. It also lists educational programs and workshops available for professional development. For an outsider looking to integrate into the local scene, or a researcher mapping the cultural geography of the city, this bibliography entry provides the necessary logistical data to navigate the ecosystem.</w:t>
      </w:r>
    </w:p>
    <w:p>
      <w:pPr>
        <w:pStyle w:val="BodyText"/>
      </w:pPr>
      <w:r>
        <w:t xml:space="preserve"> </w:t>
      </w:r>
      <w:r>
        <w:t xml:space="preserve">Martínez, A. (2018).</w:t>
      </w:r>
      <w:r>
        <w:t xml:space="preserve"> </w:t>
      </w:r>
      <w:r>
        <w:rPr>
          <w:iCs/>
          <w:i/>
        </w:rPr>
        <w:t xml:space="preserve">Flamenco and Fusion: The Evolution of Spanish Roots Music in Urban Centers</w:t>
      </w:r>
      <w:r>
        <w:t xml:space="preserve">. Oxford University Press.</w:t>
      </w:r>
      <w:r>
        <w:t xml:space="preserve"> </w:t>
      </w:r>
    </w:p>
    <w:p>
      <w:pPr>
        <w:pStyle w:val="BodyText"/>
      </w:pPr>
      <w:r>
        <w:t xml:space="preserve">While often associated with Andalusia, Flamenco has a profound presence in Barcelona, evolving into unique fusion styles. Martínez explores how musicians in Barcelona have adapted traditional Spanish forms to suit a modern, international audience. The book analyzes key figures who have bridged the gap between traditional Spanish guitar and contemporary jazz and rock. This source is essential for understanding the stylistic expectations of the Barcelona audience, which often demands a high level of technical proficiency combined with innovation. It provides historical context for the "Spanish sound" that is frequently requested of musicians performing in the city's numerous cultural festivals.</w:t>
      </w:r>
    </w:p>
    <w:p>
      <w:pPr>
        <w:pStyle w:val="BodyText"/>
      </w:pPr>
      <w:r>
        <w:t xml:space="preserve"> </w:t>
      </w:r>
      <w:r>
        <w:t xml:space="preserve">European Commission. (2021).</w:t>
      </w:r>
      <w:r>
        <w:t xml:space="preserve"> </w:t>
      </w:r>
      <w:r>
        <w:rPr>
          <w:iCs/>
          <w:i/>
        </w:rPr>
        <w:t xml:space="preserve">Work Permits and Visa Regulations for Non-EU Artists in Spain</w:t>
      </w:r>
      <w:r>
        <w:t xml:space="preserve">. EU Immigration Portal.</w:t>
      </w:r>
      <w:r>
        <w:t xml:space="preserve"> </w:t>
      </w:r>
    </w:p>
    <w:p>
      <w:pPr>
        <w:pStyle w:val="BodyText"/>
      </w:pPr>
      <w:r>
        <w:t xml:space="preserve">Barcelona is a magnet for international talent, making immigration law a critical topic for many musicians. This official European Commission document outlines the specific visa categories available for artists, including the "Highly Qualified Professional" visa and specific work permits for cultural events. It details the bureaucratic process required for a non-EU musician to legally perform, record, or teach in Spain. The document is dense with legal terminology but is absolutely necessary for international artists planning to relocate to Barcelona. It clarifies the distinction between short-term performance visas and long-term residency, helping musicians avoid legal pitfalls that could jeopardize their careers.</w:t>
      </w:r>
    </w:p>
    <w:p>
      <w:pPr>
        <w:pStyle w:val="BodyText"/>
      </w:pPr>
      <w:r>
        <w:t xml:space="preserve"> </w:t>
      </w:r>
      <w:r>
        <w:t xml:space="preserve">Vila, S. (2023).</w:t>
      </w:r>
      <w:r>
        <w:t xml:space="preserve"> </w:t>
      </w:r>
      <w:r>
        <w:rPr>
          <w:iCs/>
          <w:i/>
        </w:rPr>
        <w:t xml:space="preserve">The Role of Festivals in Shaping the Barcelona Music Scene</w:t>
      </w:r>
      <w:r>
        <w:t xml:space="preserve">. Catalan Journal of Musicology, 8(1), 45-62.</w:t>
      </w:r>
      <w:r>
        <w:t xml:space="preserve"> </w:t>
      </w:r>
    </w:p>
    <w:p>
      <w:pPr>
        <w:pStyle w:val="BodyText"/>
      </w:pPr>
      <w:r>
        <w:t xml:space="preserve">Festivals are the lifeblood of the music industry in Barcelona, ranging from the massive Primavera Sound to niche events like Sónar. Vila's article examines how these festivals influence the career trajectories of local musicians. The author argues that while festivals provide global exposure, they also create a seasonal economy that can destabilize year-round income for artists. The article provides a critical perspective on the commercialization of the arts in Spain. For a musician in Barcelona, understanding the festival circuit is not just about performance opportunities but about understanding the broader economic and cultural forces that dictate visibility and success 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Barcelona, Spain</dc:title>
  <dc:creator/>
  <dc:language>en</dc:language>
  <cp:keywords/>
  <dcterms:created xsi:type="dcterms:W3CDTF">2026-08-08T05:01:50Z</dcterms:created>
  <dcterms:modified xsi:type="dcterms:W3CDTF">2026-08-08T05:01:50Z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