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Musician</w:t>
      </w:r>
      <w:r>
        <w:t xml:space="preserve"> </w:t>
      </w:r>
      <w:r>
        <w:t xml:space="preserve">in</w:t>
      </w:r>
      <w:r>
        <w:t xml:space="preserve"> </w:t>
      </w:r>
      <w:r>
        <w:t xml:space="preserve">Ankara,</w:t>
      </w:r>
      <w:r>
        <w:t xml:space="preserve"> </w:t>
      </w:r>
      <w:r>
        <w:t xml:space="preserve">Turkey</w:t>
      </w:r>
    </w:p>
    <w:bookmarkStart w:id="24" w:name="X9b9ae5330d344f3744fcfbd9b6d6c3c3655f10d"/>
    <w:p>
      <w:pPr>
        <w:pStyle w:val="Heading1"/>
      </w:pPr>
      <w:r>
        <w:t xml:space="preserve">Annotated Bibliography: The Role and Experience of the Musician in Ankara, Turkey</w:t>
      </w:r>
    </w:p>
    <w:p>
      <w:pPr>
        <w:pStyle w:val="FirstParagraph"/>
      </w:pPr>
      <w:r>
        <w:t xml:space="preserve">This annotated bibliography compiles essential resources regarding the professional and cultural life of the musician within the specific context of Ankara, Turkey. As the capital city, Ankara presents a unique ecosystem distinct from the commercial hub of Istanbul. It is a center for state-sponsored arts, higher education, and political discourse. The following entries explore the intersection of traditional Turkish folk music, classical Western training, and the contemporary indie scene, highlighting how the capital city shapes the identity, livelihood, and artistic output of its musicians.</w:t>
      </w:r>
    </w:p>
    <w:bookmarkStart w:id="20" w:name="X63686ea7177d82315a1dbaf07dcb1628e3980e6"/>
    <w:p>
      <w:pPr>
        <w:pStyle w:val="Heading2"/>
      </w:pPr>
      <w:r>
        <w:t xml:space="preserve">State Institutions and the Professional Musician</w:t>
      </w:r>
    </w:p>
    <w:p>
      <w:pPr>
        <w:pStyle w:val="FirstParagraph"/>
      </w:pPr>
      <w:r>
        <w:t xml:space="preserve">Çelik, M. (2019).</w:t>
      </w:r>
      <w:r>
        <w:t xml:space="preserve"> </w:t>
      </w:r>
      <w:r>
        <w:rPr>
          <w:iCs/>
          <w:i/>
        </w:rPr>
        <w:t xml:space="preserve">The State and the Stage: Radio and Television in the Formation of Turkish Musical Identity</w:t>
      </w:r>
      <w:r>
        <w:t xml:space="preserve">. Istanbul: Yapi Kredi Yayinlari.</w:t>
      </w:r>
    </w:p>
    <w:p>
      <w:pPr>
        <w:pStyle w:val="BodyText"/>
      </w:pPr>
      <w:r>
        <w:t xml:space="preserve">This seminal work examines the historical influence of the Turkish Radio and Television Corporation (TRT) on the careers of musicians across the country, with a significant focus on Ankara as the headquarters of the institution. The author details how the centralization of broadcasting in the capital created a specific pathway for musicians seeking national recognition. For the contemporary musician in Ankara, this text provides crucial context regarding the legacy of state patronage. It explains the tension between traditional folk preservation and modern artistic expression, a dynamic that continues to define the professional landscape for artists performing in Ankara's state theaters and concert halls.</w:t>
      </w:r>
    </w:p>
    <w:p>
      <w:pPr>
        <w:pStyle w:val="BodyText"/>
      </w:pPr>
      <w:r>
        <w:t xml:space="preserve">Yilmaz, S. (2021).</w:t>
      </w:r>
      <w:r>
        <w:t xml:space="preserve"> </w:t>
      </w:r>
      <w:r>
        <w:rPr>
          <w:iCs/>
          <w:i/>
        </w:rPr>
        <w:t xml:space="preserve">Academia and Art: The Conservatory System in Modern Turkey</w:t>
      </w:r>
      <w:r>
        <w:t xml:space="preserve">. Ankara: Hacettepe University Press.</w:t>
      </w:r>
    </w:p>
    <w:p>
      <w:pPr>
        <w:pStyle w:val="BodyText"/>
      </w:pPr>
      <w:r>
        <w:t xml:space="preserve">Yilmaz offers a comprehensive analysis of the role of conservatories in shaping the Turkish musician. With a specific chapter dedicated to the Ankara State Conservatory, this book is indispensable for understanding the educational background of classical and jazz musicians in the capital. The text argues that Ankara serves as the primary incubator for technically proficient musicians who often migrate to Istanbul or Europe after graduation. It highlights the rigorous training regimen and the cultural prestige associated with being a conservatory-trained musician in the political heart of Turkey, offering insight into the elite segment of the musical community in Ankara.</w:t>
      </w:r>
    </w:p>
    <w:bookmarkEnd w:id="20"/>
    <w:bookmarkStart w:id="21" w:name="X6bcd8bd31cdafbd39d561230825dff0fb8b3fb0"/>
    <w:p>
      <w:pPr>
        <w:pStyle w:val="Heading2"/>
      </w:pPr>
      <w:r>
        <w:t xml:space="preserve">Folk Traditions and the Anatolian Connection</w:t>
      </w:r>
    </w:p>
    <w:p>
      <w:pPr>
        <w:pStyle w:val="FirstParagraph"/>
      </w:pPr>
      <w:r>
        <w:t xml:space="preserve">Sezen, A. (2018).</w:t>
      </w:r>
      <w:r>
        <w:t xml:space="preserve"> </w:t>
      </w:r>
      <w:r>
        <w:rPr>
          <w:iCs/>
          <w:i/>
        </w:rPr>
        <w:t xml:space="preserve">Village to Capital: The Migration of Anatolian Folk Music to Ankara</w:t>
      </w:r>
      <w:r>
        <w:t xml:space="preserve">. Journal of Turkish Folklore, 12(3), 45-68.</w:t>
      </w:r>
    </w:p>
    <w:p>
      <w:pPr>
        <w:pStyle w:val="BodyText"/>
      </w:pPr>
      <w:r>
        <w:t xml:space="preserve">This journal article explores the phenomenon of rural musicians migrating to Ankara to perform in the city's numerous "Anatolian Music" restaurants and cultural centers. Sezen argues that Ankara acts as a living museum for Anatolian folk traditions, providing a steady, albeit modest, income for musicians who might struggle in the more commercialized markets of coastal cities. The study is particularly relevant for understanding the socio-economic reality of the folk musician in Ankara. It documents the specific repertoire demanded by the capital's audience and the role of the musician as a cultural ambassador for the diverse regions of Turkey within the city limits.</w:t>
      </w:r>
    </w:p>
    <w:p>
      <w:pPr>
        <w:pStyle w:val="BodyText"/>
      </w:pPr>
      <w:r>
        <w:t xml:space="preserve">Kaya, B. (2020).</w:t>
      </w:r>
      <w:r>
        <w:t xml:space="preserve"> </w:t>
      </w:r>
      <w:r>
        <w:rPr>
          <w:iCs/>
          <w:i/>
        </w:rPr>
        <w:t xml:space="preserve">The Alevi-Bektashi Musical Tradition in the Capital</w:t>
      </w:r>
      <w:r>
        <w:t xml:space="preserve">. Ankara: Alevi Culture Foundation.</w:t>
      </w:r>
    </w:p>
    <w:p>
      <w:pPr>
        <w:pStyle w:val="BodyText"/>
      </w:pPr>
      <w:r>
        <w:t xml:space="preserve">Kaya’s research focuses on the spiritual and musical practices of the Alevi-Bektashi community, which has a significant presence in Ankara. The book details the role of the "Semazen" and the "Keremci" musicians who perform in cem houses (gathering places) throughout the city. This resource is vital for understanding the non-commercial, community-based aspect of being a musician in Ankara. It highlights how religious and spiritual obligations often supersede commercial interests for these artists, offering a counter-narrative to the market-driven music industry. The text provides an ethnographic look at how these musicians preserve oral traditions in a modern, bureaucratic capital.</w:t>
      </w:r>
    </w:p>
    <w:bookmarkEnd w:id="21"/>
    <w:bookmarkStart w:id="22" w:name="the-contemporary-and-indie-scene"/>
    <w:p>
      <w:pPr>
        <w:pStyle w:val="Heading2"/>
      </w:pPr>
      <w:r>
        <w:t xml:space="preserve">The Contemporary and Indie Scene</w:t>
      </w:r>
    </w:p>
    <w:p>
      <w:pPr>
        <w:pStyle w:val="FirstParagraph"/>
      </w:pPr>
      <w:r>
        <w:t xml:space="preserve">Demir, O. (2022).</w:t>
      </w:r>
      <w:r>
        <w:t xml:space="preserve"> </w:t>
      </w:r>
      <w:r>
        <w:rPr>
          <w:iCs/>
          <w:i/>
        </w:rPr>
        <w:t xml:space="preserve">Underground Ankara: The Rise of the Indie Music Scene</w:t>
      </w:r>
      <w:r>
        <w:t xml:space="preserve">. Ankara: Independent Press.</w:t>
      </w:r>
    </w:p>
    <w:p>
      <w:pPr>
        <w:pStyle w:val="BodyText"/>
      </w:pPr>
      <w:r>
        <w:t xml:space="preserve">Demir provides a contemporary snapshot of the alternative music scene in Ankara, focusing on the neighborhoods of Çankaya and Kızılay. The book profiles young musicians who are blending rock, electronic, and Turkish folk elements to create a unique "Ankara Sound." This resource is essential for understanding the current creative energy in the city. Demir argues that the lower cost of living compared to Istanbul allows musicians in Ankara more time to experiment and collaborate. The text documents the role of small venues and university campuses as critical infrastructure for the emerging musician, illustrating a vibrant, grassroots ecosystem that is often overlooked by international observers.</w:t>
      </w:r>
    </w:p>
    <w:p>
      <w:pPr>
        <w:pStyle w:val="BodyText"/>
      </w:pPr>
      <w:r>
        <w:t xml:space="preserve">Aksoy, T. (2023).</w:t>
      </w:r>
      <w:r>
        <w:t xml:space="preserve"> </w:t>
      </w:r>
      <w:r>
        <w:rPr>
          <w:iCs/>
          <w:i/>
        </w:rPr>
        <w:t xml:space="preserve">Digital Platforms and the Turkish Musician: A Case Study of Ankara Artists</w:t>
      </w:r>
      <w:r>
        <w:t xml:space="preserve">. New Media &amp; Society, 25(4), 112-130.</w:t>
      </w:r>
    </w:p>
    <w:p>
      <w:pPr>
        <w:pStyle w:val="BodyText"/>
      </w:pPr>
      <w:r>
        <w:t xml:space="preserve">This academic article investigates how musicians in Ankara are utilizing digital streaming platforms and social media to bypass traditional gatekeepers. Aksoy’s research reveals that Ankara-based artists are increasingly leveraging their proximity to government digital initiatives and tech startups to promote their work. The study is highly relevant for the modern musician seeking to build a career in the capital. It analyzes the challenges of monetization in a smaller market and provides data on how Ankara musicians are successfully reaching global audiences while maintaining their local identity. The article serves as a practical guide for understanding the digital strategies necessary for survival in today’s music industry.</w:t>
      </w:r>
    </w:p>
    <w:bookmarkEnd w:id="22"/>
    <w:bookmarkStart w:id="23" w:name="socio-political-context"/>
    <w:p>
      <w:pPr>
        <w:pStyle w:val="Heading2"/>
      </w:pPr>
      <w:r>
        <w:t xml:space="preserve">Socio-Political Context</w:t>
      </w:r>
    </w:p>
    <w:p>
      <w:pPr>
        <w:pStyle w:val="FirstParagraph"/>
      </w:pPr>
      <w:r>
        <w:t xml:space="preserve">Ozkan, H. (2017).</w:t>
      </w:r>
      <w:r>
        <w:t xml:space="preserve"> </w:t>
      </w:r>
      <w:r>
        <w:rPr>
          <w:iCs/>
          <w:i/>
        </w:rPr>
        <w:t xml:space="preserve">Music as Protest: The Role of the Singer-Songwriter in Turkish Politics</w:t>
      </w:r>
      <w:r>
        <w:t xml:space="preserve">. London: Routledge.</w:t>
      </w:r>
    </w:p>
    <w:p>
      <w:pPr>
        <w:pStyle w:val="BodyText"/>
      </w:pPr>
      <w:r>
        <w:t xml:space="preserve">Ozkan’s book places the musician in Ankara within the broader context of Turkish political history. Given Ankara’s status as the seat of government, the city has historically been a focal point for political expression through music. The author examines the careers of singer-songwriters who have used their platforms to comment on social issues, often facing censorship or legal challenges. This text is crucial for understanding the risks and responsibilities associated with being a public musician in the capital. It provides historical precedents and contemporary examples of how political climate influences artistic freedom, repertoire choices, and public reception for musicians operating in Ankara.</w:t>
      </w:r>
    </w:p>
    <w:p>
      <w:pPr>
        <w:pStyle w:val="BodyText"/>
      </w:pPr>
      <w:r>
        <w:t xml:space="preserve">Guner, S. (2021).</w:t>
      </w:r>
      <w:r>
        <w:t xml:space="preserve"> </w:t>
      </w:r>
      <w:r>
        <w:rPr>
          <w:iCs/>
          <w:i/>
        </w:rPr>
        <w:t xml:space="preserve">Gig Economy in the Arts: Freelance Musicians in Ankara</w:t>
      </w:r>
      <w:r>
        <w:t xml:space="preserve">. Ankara Economic Review, 8(2), 78-95.</w:t>
      </w:r>
    </w:p>
    <w:p>
      <w:pPr>
        <w:pStyle w:val="BodyText"/>
      </w:pPr>
      <w:r>
        <w:t xml:space="preserve">This economic report analyzes the financial precarity faced by freelance musicians in Ankara. Guner provides statistical data on income levels, the prevalence of unpaid gigs, and the reliance on secondary employment. The article is a pragmatic resource for anyone looking to understand the business side of being a musician in the city. It highlights the lack of robust union support compared to other European capitals and discusses the informal networks musicians use to secure work. The findings suggest that while Ankara offers cultural prestige, it presents significant economic hurdles, requiring musicians to be entrepreneurial and adaptable to survive in the local market.</w:t>
      </w:r>
    </w:p>
    <w:p>
      <w:pPr>
        <w:pStyle w:val="BodyText"/>
      </w:pPr>
      <w:r>
        <w:t xml:space="preserve">Document generated for educational and research purposes regarding the music industry in Ankara, Turkey.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Musician in Ankara, Turkey</dc:title>
  <dc:creator/>
  <dc:language>en</dc:language>
  <cp:keywords/>
  <dcterms:created xsi:type="dcterms:W3CDTF">2026-08-08T10:01:28Z</dcterms:created>
  <dcterms:modified xsi:type="dcterms:W3CDTF">2026-08-08T10:01:28Z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