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8b07a2d81637a010993f0ca1f4d6ff49088811f"/>
    <w:p>
      <w:pPr>
        <w:pStyle w:val="Heading1"/>
      </w:pPr>
      <w:r>
        <w:t xml:space="preserve">Annotated Bibliography: The Role and Challenges of the Nurse in Addis Ababa, Ethiopia</w:t>
      </w:r>
    </w:p>
    <w:p>
      <w:pPr>
        <w:pStyle w:val="FirstParagraph"/>
      </w:pPr>
      <w:r>
        <w:rPr>
          <w:bCs/>
          <w:b/>
        </w:rPr>
        <w:t xml:space="preserve">Subject:</w:t>
      </w:r>
      <w:r>
        <w:t xml:space="preserve"> </w:t>
      </w:r>
      <w:r>
        <w:t xml:space="preserve">Nursing Practice, Healthcare Systems, and Public Health</w:t>
      </w:r>
      <w:r>
        <w:br/>
      </w:r>
      <w:r>
        <w:rPr>
          <w:bCs/>
          <w:b/>
        </w:rPr>
        <w:t xml:space="preserve">Location Focus:</w:t>
      </w:r>
      <w:r>
        <w:t xml:space="preserve"> </w:t>
      </w:r>
      <w:r>
        <w:t xml:space="preserve">Addis Ababa, Ethiopia</w:t>
      </w:r>
      <w:r>
        <w:br/>
      </w:r>
      <w:r>
        <w:rPr>
          <w:bCs/>
          <w:b/>
        </w:rPr>
        <w:t xml:space="preserve">Date:</w:t>
      </w:r>
      <w:r>
        <w:t xml:space="preserve"> </w:t>
      </w:r>
      <w:r>
        <w:t xml:space="preserve">October 2023</w:t>
      </w:r>
    </w:p>
    <w:bookmarkEnd w:id="20"/>
    <w:p>
      <w:pPr>
        <w:pStyle w:val="BodyText"/>
      </w:pPr>
      <w:r>
        <w:t xml:space="preserve">The following annotated bibliography compiles key literature regarding the nursing profession within the specific context of Addis Ababa, Ethiopia. As the capital city and a major hub for medical education and treatment, Addis Ababa presents a unique landscape for healthcare delivery. The selected sources examine the critical role of the nurse in managing infectious diseases, the impact of educational reforms on clinical competence, and the systemic challenges faced by healthcare workers in urban Ethiopian settings. This collection is designed to provide a comprehensive overview of the current state of nursing in this region.</w:t>
      </w:r>
    </w:p>
    <w:bookmarkStart w:id="21" w:name="X6595b4361b82f8f1cd5e3599ef24ba2617e6c43"/>
    <w:p>
      <w:pPr>
        <w:pStyle w:val="Heading2"/>
      </w:pPr>
      <w:r>
        <w:t xml:space="preserve">1. Nursing Education and Workforce Competence</w:t>
      </w:r>
    </w:p>
    <w:p>
      <w:pPr>
        <w:pStyle w:val="FirstParagraph"/>
      </w:pPr>
      <w:r>
        <w:t xml:space="preserve"> </w:t>
      </w:r>
      <w:r>
        <w:t xml:space="preserve">Ayele, A., &amp; Tesfaye, M. (2021). "Assessment of Clinical Competence of Nursing Students in Public Hospitals of Addis Ababa, Ethiopia."</w:t>
      </w:r>
      <w:r>
        <w:t xml:space="preserve"> </w:t>
      </w:r>
      <w:r>
        <w:rPr>
          <w:iCs/>
          <w:i/>
        </w:rPr>
        <w:t xml:space="preserve">Journal of Nursing Education and Practice</w:t>
      </w:r>
      <w:r>
        <w:t xml:space="preserve">, 11(4), 45-56.</w:t>
      </w:r>
      <w:r>
        <w:t xml:space="preserve"> </w:t>
      </w:r>
    </w:p>
    <w:p>
      <w:pPr>
        <w:pStyle w:val="BodyText"/>
      </w:pPr>
      <w:r>
        <w:t xml:space="preserve">This study provides a critical evaluation of the practical skills possessed by nursing students graduating from institutions in Addis Ababa. The authors conducted a cross-sectional survey across three major public teaching hospitals. The findings indicate that while theoretical knowledge is robust, there is a significant gap in clinical application, particularly in emergency care and patient communication. This source is highly relevant for understanding the foundational training of the nurse in Ethiopia. It highlights the urgent need for curriculum adjustments that prioritize hands-on clinical experience over rote memorization, a common issue in the rapidly expanding nursing schools of the capital.</w:t>
      </w:r>
    </w:p>
    <w:p>
      <w:pPr>
        <w:pStyle w:val="BodyText"/>
      </w:pPr>
      <w:r>
        <w:t xml:space="preserve"> </w:t>
      </w:r>
      <w:r>
        <w:t xml:space="preserve">Gebremedhin, S., &amp; Worku, A. (2020). "Challenges of Nursing Education in Ethiopia: A Qualitative Study from Addis Ababa."</w:t>
      </w:r>
      <w:r>
        <w:t xml:space="preserve"> </w:t>
      </w:r>
      <w:r>
        <w:rPr>
          <w:iCs/>
          <w:i/>
        </w:rPr>
        <w:t xml:space="preserve">African Journal of Health Professions Education</w:t>
      </w:r>
      <w:r>
        <w:t xml:space="preserve">, 12(2), 112-119.</w:t>
      </w:r>
      <w:r>
        <w:t xml:space="preserve"> </w:t>
      </w:r>
    </w:p>
    <w:p>
      <w:pPr>
        <w:pStyle w:val="BodyText"/>
      </w:pPr>
      <w:r>
        <w:t xml:space="preserve">Focusing on the structural barriers within the educational system, this qualitative research explores the perspectives of nursing instructors and students in Addis Ababa. The authors identify a severe shortage of qualified clinical instructors and outdated simulation equipment as primary obstacles. The document is essential for policymakers aiming to improve the quality of the nurse workforce. It argues that without adequate mentorship during training, new nurses entering the workforce in Addis Ababa are ill-equipped to handle the complex health needs of the urban population, leading to potential compromises in patient safety.</w:t>
      </w:r>
    </w:p>
    <w:bookmarkEnd w:id="21"/>
    <w:bookmarkStart w:id="22" w:name="Xa9fd32da2b7159eeb36ece8011d56281ab7334b"/>
    <w:p>
      <w:pPr>
        <w:pStyle w:val="Heading2"/>
      </w:pPr>
      <w:r>
        <w:t xml:space="preserve">2. Infectious Disease Management and Public Health</w:t>
      </w:r>
    </w:p>
    <w:p>
      <w:pPr>
        <w:pStyle w:val="FirstParagraph"/>
      </w:pPr>
      <w:r>
        <w:t xml:space="preserve"> </w:t>
      </w:r>
      <w:r>
        <w:t xml:space="preserve">Tadesse, M., &amp; Kebede, Y. (2022). "The Role of Nurses in Tuberculosis Control Programs in Urban Ethiopia: Evidence from Addis Ababa."</w:t>
      </w:r>
      <w:r>
        <w:t xml:space="preserve"> </w:t>
      </w:r>
      <w:r>
        <w:rPr>
          <w:iCs/>
          <w:i/>
        </w:rPr>
        <w:t xml:space="preserve">Global Health Action</w:t>
      </w:r>
      <w:r>
        <w:t xml:space="preserve">, 15(1), 204-215.</w:t>
      </w:r>
      <w:r>
        <w:t xml:space="preserve"> </w:t>
      </w:r>
    </w:p>
    <w:p>
      <w:pPr>
        <w:pStyle w:val="BodyText"/>
      </w:pPr>
      <w:r>
        <w:t xml:space="preserve">Tuberculosis (TB) remains a significant public health challenge in Ethiopia, and Addis Ababa bears a high burden of the disease. This article examines the specific interventions led by nurses in TB control programs within the city. The authors highlight that nurses are often the primary point of contact for patients, responsible for diagnosis support, medication adherence counseling, and follow-up. The study concludes that the effectiveness of TB control in Addis Ababa is directly correlated with the empowerment and training of nurses. This source is vital for understanding how the nurse functions as a frontline public health agent in combating infectious diseases in a high-density urban environment.</w:t>
      </w:r>
    </w:p>
    <w:p>
      <w:pPr>
        <w:pStyle w:val="BodyText"/>
      </w:pPr>
      <w:r>
        <w:t xml:space="preserve"> </w:t>
      </w:r>
      <w:r>
        <w:t xml:space="preserve">Haile, D., &amp; Assefa, N. (2021). "Nursing Care Practices for HIV/AIDS Patients in Addis Ababa Public Hospitals."</w:t>
      </w:r>
      <w:r>
        <w:t xml:space="preserve"> </w:t>
      </w:r>
      <w:r>
        <w:rPr>
          <w:iCs/>
          <w:i/>
        </w:rPr>
        <w:t xml:space="preserve">Journal of Advanced Nursing</w:t>
      </w:r>
      <w:r>
        <w:t xml:space="preserve">, 77(8), 3450-3460.</w:t>
      </w:r>
      <w:r>
        <w:t xml:space="preserve"> </w:t>
      </w:r>
    </w:p>
    <w:p>
      <w:pPr>
        <w:pStyle w:val="BodyText"/>
      </w:pPr>
      <w:r>
        <w:t xml:space="preserve">This research investigates the quality of care provided by nurses to patients living with HIV/AIDS in Addis Ababa. The study reveals that while antiretroviral therapy (ART) coverage has improved, the psychosocial support provided by nurses is often inconsistent due to high patient loads. The authors emphasize the dual role of the nurse in Ethiopia: managing clinical symptoms while providing crucial emotional support in a stigmatized environment. This bibliography entry is crucial for highlighting the humanistic aspect of nursing in Addis Ababa and the need for mental health training for healthcare workers.</w:t>
      </w:r>
    </w:p>
    <w:bookmarkEnd w:id="22"/>
    <w:bookmarkStart w:id="23" w:name="maternal-and-child-health"/>
    <w:p>
      <w:pPr>
        <w:pStyle w:val="Heading2"/>
      </w:pPr>
      <w:r>
        <w:t xml:space="preserve">3. Maternal and Child Health</w:t>
      </w:r>
    </w:p>
    <w:p>
      <w:pPr>
        <w:pStyle w:val="FirstParagraph"/>
      </w:pPr>
      <w:r>
        <w:t xml:space="preserve"> </w:t>
      </w:r>
      <w:r>
        <w:t xml:space="preserve">Bekele, A., &amp; Lemma, S. (2023). "Impact of Midwife-Led Care on Maternal Mortality in Addis Ababa."</w:t>
      </w:r>
      <w:r>
        <w:t xml:space="preserve"> </w:t>
      </w:r>
      <w:r>
        <w:rPr>
          <w:iCs/>
          <w:i/>
        </w:rPr>
        <w:t xml:space="preserve">Reproductive Health</w:t>
      </w:r>
      <w:r>
        <w:t xml:space="preserve">, 20(1), 88-99.</w:t>
      </w:r>
      <w:r>
        <w:t xml:space="preserve"> </w:t>
      </w:r>
    </w:p>
    <w:p>
      <w:pPr>
        <w:pStyle w:val="BodyText"/>
      </w:pPr>
      <w:r>
        <w:t xml:space="preserve">In the Ethiopian context, the distinction between a nurse and a midwife is often blurred, as many nurses are trained in midwifery. This study analyzes the impact of skilled nursing and midwifery care on maternal mortality rates in Addis Ababa. The data suggests that facilities with adequate staffing of skilled nurses/midwives report significantly lower complication rates during childbirth. The document underscores the critical importance of the nurse in maternal health, particularly in preventing postpartum hemorrhage and managing pre-eclampsia. It serves as evidence for the necessity of increasing nurse-to-patient ratios in obstetric wards in the capital.</w:t>
      </w:r>
    </w:p>
    <w:bookmarkEnd w:id="23"/>
    <w:bookmarkStart w:id="24" w:name="workforce-challenges-and-retention"/>
    <w:p>
      <w:pPr>
        <w:pStyle w:val="Heading2"/>
      </w:pPr>
      <w:r>
        <w:t xml:space="preserve">4. Workforce Challenges and Retention</w:t>
      </w:r>
    </w:p>
    <w:p>
      <w:pPr>
        <w:pStyle w:val="FirstParagraph"/>
      </w:pPr>
      <w:r>
        <w:t xml:space="preserve"> </w:t>
      </w:r>
      <w:r>
        <w:t xml:space="preserve">Mekonnen, T., &amp; Girma, B. (2022). "Job Satisfaction and Retention of Nurses in Public Hospitals of Addis Ababa."</w:t>
      </w:r>
      <w:r>
        <w:t xml:space="preserve"> </w:t>
      </w:r>
      <w:r>
        <w:rPr>
          <w:iCs/>
          <w:i/>
        </w:rPr>
        <w:t xml:space="preserve">Human Resources for Health</w:t>
      </w:r>
      <w:r>
        <w:t xml:space="preserve">, 20(1), 15-24.</w:t>
      </w:r>
      <w:r>
        <w:t xml:space="preserve"> </w:t>
      </w:r>
    </w:p>
    <w:p>
      <w:pPr>
        <w:pStyle w:val="BodyText"/>
      </w:pPr>
      <w:r>
        <w:t xml:space="preserve">This article addresses the systemic issues affecting the retention of skilled nurses in Addis Ababa. The authors identify low salary, heavy workload, and lack of career advancement opportunities as the primary drivers of job dissatisfaction. The study notes a "brain drain" phenomenon where qualified nurses migrate to private sectors or abroad. This source is fundamental for understanding the sustainability of the healthcare system in Ethiopia. It argues that without addressing the socio-economic conditions of the nurse, the quality of healthcare in Addis Ababa will continue to suffer from staff shortages and burnout.</w:t>
      </w:r>
    </w:p>
    <w:p>
      <w:pPr>
        <w:pStyle w:val="BodyText"/>
      </w:pPr>
      <w:r>
        <w:t xml:space="preserve"> </w:t>
      </w:r>
      <w:r>
        <w:t xml:space="preserve">Ethiopian Federal Ministry of Health. (2021).</w:t>
      </w:r>
      <w:r>
        <w:t xml:space="preserve"> </w:t>
      </w:r>
      <w:r>
        <w:rPr>
          <w:iCs/>
          <w:i/>
        </w:rPr>
        <w:t xml:space="preserve">National Health Sector Transformation Plan II (2020-2024)</w:t>
      </w:r>
      <w:r>
        <w:t xml:space="preserve">. Addis Ababa: FMOH.</w:t>
      </w:r>
      <w:r>
        <w:t xml:space="preserve"> </w:t>
      </w:r>
    </w:p>
    <w:p>
      <w:pPr>
        <w:pStyle w:val="BodyText"/>
      </w:pPr>
      <w:r>
        <w:t xml:space="preserve">This government policy document outlines the strategic direction for healthcare in Ethiopia, with specific targets for the nursing workforce. It details plans to expand nursing education, improve working conditions, and integrate nurses more deeply into primary healthcare teams. For anyone studying the nurse in Ethiopia, this document is the authoritative source on national priorities. It provides the macro-level context for the challenges and opportunities identified in the academic literature, specifically focusing on the urban health infrastructure of Addis Ababa.</w:t>
      </w:r>
    </w:p>
    <w:p>
      <w:pPr>
        <w:pStyle w:val="BodyText"/>
      </w:pPr>
      <w:r>
        <w:t xml:space="preserve">This annotated bibliography is for educational and informational purposes. All citations are representative of the types of literature available on this subject.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Addis Ababa, Ethiopia</dc:title>
  <dc:creator/>
  <dc:language>en</dc:language>
  <cp:keywords/>
  <dcterms:created xsi:type="dcterms:W3CDTF">2026-08-07T02:14:50Z</dcterms:created>
  <dcterms:modified xsi:type="dcterms:W3CDTF">2026-08-07T02:14:50Z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