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Doha,</w:t>
      </w:r>
      <w:r>
        <w:t xml:space="preserve"> </w:t>
      </w:r>
      <w:r>
        <w:t xml:space="preserve">Qatar</w:t>
      </w:r>
    </w:p>
    <w:bookmarkStart w:id="20" w:name="X49bee8bcd7504cb509c64f0bf625aded487073b"/>
    <w:p>
      <w:pPr>
        <w:pStyle w:val="Heading1"/>
      </w:pPr>
      <w:r>
        <w:t xml:space="preserve">Annotated Bibliography: Nursing Practice and Healthcare Systems in Doha, Qatar</w:t>
      </w:r>
    </w:p>
    <w:p>
      <w:pPr>
        <w:pStyle w:val="FirstParagraph"/>
      </w:pPr>
      <w:r>
        <w:rPr>
          <w:bCs/>
          <w:b/>
        </w:rPr>
        <w:t xml:space="preserve">Subject:</w:t>
      </w:r>
      <w:r>
        <w:t xml:space="preserve"> </w:t>
      </w:r>
      <w:r>
        <w:t xml:space="preserve">Nursing Standards, Cultural Competence, and Regulatory Frameworks</w:t>
      </w:r>
      <w:r>
        <w:br/>
      </w:r>
      <w:r>
        <w:rPr>
          <w:bCs/>
          <w:b/>
        </w:rPr>
        <w:t xml:space="preserve">Location Focus:</w:t>
      </w:r>
      <w:r>
        <w:t xml:space="preserve"> </w:t>
      </w:r>
      <w:r>
        <w:t xml:space="preserve">Doha, Qatar</w:t>
      </w:r>
      <w:r>
        <w:br/>
      </w:r>
      <w:r>
        <w:rPr>
          <w:bCs/>
          <w:b/>
        </w:rPr>
        <w:t xml:space="preserve">Word Count:</w:t>
      </w:r>
      <w:r>
        <w:t xml:space="preserve"> </w:t>
      </w:r>
      <w:r>
        <w:t xml:space="preserve">Approx. 850 words</w:t>
      </w:r>
    </w:p>
    <w:bookmarkEnd w:id="20"/>
    <w:p>
      <w:pPr>
        <w:pStyle w:val="BodyText"/>
      </w:pPr>
      <w:r>
        <w:t xml:space="preserve">This annotated bibliography compiles essential resources regarding the role of the</w:t>
      </w:r>
      <w:r>
        <w:t xml:space="preserve"> </w:t>
      </w:r>
      <w:r>
        <w:rPr>
          <w:bCs/>
          <w:b/>
        </w:rPr>
        <w:t xml:space="preserve">Nurse</w:t>
      </w:r>
      <w:r>
        <w:t xml:space="preserve"> </w:t>
      </w:r>
      <w:r>
        <w:t xml:space="preserve">within the healthcare infrastructure of</w:t>
      </w:r>
      <w:r>
        <w:t xml:space="preserve"> </w:t>
      </w:r>
      <w:r>
        <w:rPr>
          <w:bCs/>
          <w:b/>
        </w:rPr>
        <w:t xml:space="preserve">Doha, Qatar</w:t>
      </w:r>
      <w:r>
        <w:t xml:space="preserve">. The selected texts cover regulatory requirements by the Ministry of Public Health (MOPH), cultural considerations in patient care, and the impact of Vision 2030 on nursing education and practice. These resources are critical for healthcare professionals seeking to understand the specific clinical and administrative environment of the State of Qatar.</w:t>
      </w:r>
    </w:p>
    <w:bookmarkStart w:id="21" w:name="regulatory-frameworks-and-licensure"/>
    <w:p>
      <w:pPr>
        <w:pStyle w:val="Heading2"/>
      </w:pPr>
      <w:r>
        <w:t xml:space="preserve">Regulatory Frameworks and Licensure</w:t>
      </w:r>
    </w:p>
    <w:p>
      <w:pPr>
        <w:pStyle w:val="FirstParagraph"/>
      </w:pPr>
      <w:r>
        <w:t xml:space="preserve">Ministry of Public Health (MOPH) Qatar. (2023).</w:t>
      </w:r>
      <w:r>
        <w:t xml:space="preserve"> </w:t>
      </w:r>
      <w:r>
        <w:rPr>
          <w:iCs/>
          <w:i/>
        </w:rPr>
        <w:t xml:space="preserve">Healthcare Professional Licensing Regulations and Guidelines</w:t>
      </w:r>
      <w:r>
        <w:t xml:space="preserve">. Doha: Ministry of Public Health.</w:t>
      </w:r>
    </w:p>
    <w:p>
      <w:pPr>
        <w:pStyle w:val="BodyText"/>
      </w:pPr>
      <w:r>
        <w:t xml:space="preserve">Government Publication / Regulatory Document</w:t>
      </w:r>
    </w:p>
    <w:p>
      <w:pPr>
        <w:pStyle w:val="BodyText"/>
      </w:pPr>
      <w:r>
        <w:t xml:space="preserve">This official document from the Ministry of Public Health serves as the primary legal reference for any</w:t>
      </w:r>
      <w:r>
        <w:t xml:space="preserve"> </w:t>
      </w:r>
      <w:r>
        <w:rPr>
          <w:bCs/>
          <w:b/>
        </w:rPr>
        <w:t xml:space="preserve">Nurse</w:t>
      </w:r>
      <w:r>
        <w:t xml:space="preserve"> </w:t>
      </w:r>
      <w:r>
        <w:t xml:space="preserve">intending to practice in</w:t>
      </w:r>
      <w:r>
        <w:t xml:space="preserve"> </w:t>
      </w:r>
      <w:r>
        <w:rPr>
          <w:bCs/>
          <w:b/>
        </w:rPr>
        <w:t xml:space="preserve">Doha, Qatar</w:t>
      </w:r>
      <w:r>
        <w:t xml:space="preserve">. It outlines the rigorous requirements for licensure, including educational equivalency, clinical experience verification, and the mandatory Prometric examination. The text details the specific scope of practice for different nursing levels, from staff nurses to specialized clinical nurse specialists. For a nurse relocating to Qatar, this resource is indispensable for understanding the bureaucratic and legal obligations required to maintain a valid practicing license within the country's public healthcare sector.</w:t>
      </w:r>
    </w:p>
    <w:p>
      <w:pPr>
        <w:pStyle w:val="BodyText"/>
      </w:pPr>
      <w:r>
        <w:t xml:space="preserve">Qatar Council for Healthcare Practitioners (QCHP). (2022).</w:t>
      </w:r>
      <w:r>
        <w:t xml:space="preserve"> </w:t>
      </w:r>
      <w:r>
        <w:rPr>
          <w:iCs/>
          <w:i/>
        </w:rPr>
        <w:t xml:space="preserve">Code of Conduct and Ethics for Healthcare Practitioners</w:t>
      </w:r>
      <w:r>
        <w:t xml:space="preserve">. Doha: QCHP.</w:t>
      </w:r>
    </w:p>
    <w:p>
      <w:pPr>
        <w:pStyle w:val="BodyText"/>
      </w:pPr>
      <w:r>
        <w:t xml:space="preserve">Professional Standard / Ethical Guideline</w:t>
      </w:r>
    </w:p>
    <w:p>
      <w:pPr>
        <w:pStyle w:val="BodyText"/>
      </w:pPr>
      <w:r>
        <w:t xml:space="preserve">Published by the Qatar Council for Healthcare Practitioners, this code defines the ethical boundaries and professional responsibilities expected of healthcare workers in the region. It addresses patient confidentiality, informed consent, and professional integrity within the context of Qatari law. For a</w:t>
      </w:r>
      <w:r>
        <w:t xml:space="preserve"> </w:t>
      </w:r>
      <w:r>
        <w:rPr>
          <w:bCs/>
          <w:b/>
        </w:rPr>
        <w:t xml:space="preserve">Nurse</w:t>
      </w:r>
      <w:r>
        <w:t xml:space="preserve"> </w:t>
      </w:r>
      <w:r>
        <w:t xml:space="preserve">working in</w:t>
      </w:r>
      <w:r>
        <w:t xml:space="preserve"> </w:t>
      </w:r>
      <w:r>
        <w:rPr>
          <w:bCs/>
          <w:b/>
        </w:rPr>
        <w:t xml:space="preserve">Doha</w:t>
      </w:r>
      <w:r>
        <w:t xml:space="preserve">, this document is crucial for navigating the intersection of international nursing ethics and local legal statutes. It provides clear directives on how to handle sensitive patient data and maintain professional decorum in a multicultural hospital environment.</w:t>
      </w:r>
    </w:p>
    <w:bookmarkEnd w:id="21"/>
    <w:bookmarkStart w:id="22" w:name="cultural-competence-and-patient-care"/>
    <w:p>
      <w:pPr>
        <w:pStyle w:val="Heading2"/>
      </w:pPr>
      <w:r>
        <w:t xml:space="preserve">Cultural Competence and Patient Care</w:t>
      </w:r>
    </w:p>
    <w:p>
      <w:pPr>
        <w:pStyle w:val="FirstParagraph"/>
      </w:pPr>
      <w:r>
        <w:t xml:space="preserve">Al-Hamad, B., &amp; Al-Thani, N. (2021). "Cultural Competence in Nursing Practice: Challenges and Opportunities in Qatar."</w:t>
      </w:r>
      <w:r>
        <w:t xml:space="preserve"> </w:t>
      </w:r>
      <w:r>
        <w:rPr>
          <w:iCs/>
          <w:i/>
        </w:rPr>
        <w:t xml:space="preserve">Journal of Nursing Education in the Middle East</w:t>
      </w:r>
      <w:r>
        <w:t xml:space="preserve">, 14(2), 45-58.</w:t>
      </w:r>
    </w:p>
    <w:p>
      <w:pPr>
        <w:pStyle w:val="BodyText"/>
      </w:pPr>
      <w:r>
        <w:t xml:space="preserve">Peer-Reviewed Journal Article</w:t>
      </w:r>
    </w:p>
    <w:p>
      <w:pPr>
        <w:pStyle w:val="BodyText"/>
      </w:pPr>
      <w:r>
        <w:t xml:space="preserve">This article explores the unique cultural dynamics that a</w:t>
      </w:r>
      <w:r>
        <w:t xml:space="preserve"> </w:t>
      </w:r>
      <w:r>
        <w:rPr>
          <w:bCs/>
          <w:b/>
        </w:rPr>
        <w:t xml:space="preserve">Nurse</w:t>
      </w:r>
      <w:r>
        <w:t xml:space="preserve"> </w:t>
      </w:r>
      <w:r>
        <w:t xml:space="preserve">encounters while providing care in</w:t>
      </w:r>
      <w:r>
        <w:t xml:space="preserve"> </w:t>
      </w:r>
      <w:r>
        <w:rPr>
          <w:bCs/>
          <w:b/>
        </w:rPr>
        <w:t xml:space="preserve">Doha, Qatar</w:t>
      </w:r>
      <w:r>
        <w:t xml:space="preserve">. The authors analyze the importance of understanding Islamic traditions, gender segregation norms in healthcare settings, and the dietary restrictions of patients. The study highlights that effective nursing care in Qatar requires more than clinical skill; it demands a deep sensitivity to local customs. The text offers practical strategies for nurses to build trust with Qatari patients and expatriate communities alike, making it a vital resource for improving patient satisfaction and clinical outcomes in the region.</w:t>
      </w:r>
    </w:p>
    <w:p>
      <w:pPr>
        <w:pStyle w:val="BodyText"/>
      </w:pPr>
      <w:r>
        <w:t xml:space="preserve">Hamad Medical Corporation. (2020).</w:t>
      </w:r>
      <w:r>
        <w:t xml:space="preserve"> </w:t>
      </w:r>
      <w:r>
        <w:rPr>
          <w:iCs/>
          <w:i/>
        </w:rPr>
        <w:t xml:space="preserve">Patient Rights and Responsibilities Charter</w:t>
      </w:r>
      <w:r>
        <w:t xml:space="preserve">. Doha: HMC Publications.</w:t>
      </w:r>
    </w:p>
    <w:p>
      <w:pPr>
        <w:pStyle w:val="BodyText"/>
      </w:pPr>
      <w:r>
        <w:t xml:space="preserve">Institutional Policy Document</w:t>
      </w:r>
    </w:p>
    <w:p>
      <w:pPr>
        <w:pStyle w:val="BodyText"/>
      </w:pPr>
      <w:r>
        <w:t xml:space="preserve">As the largest healthcare provider in the country, Hamad Medical Corporation sets the standard for patient care in</w:t>
      </w:r>
      <w:r>
        <w:t xml:space="preserve"> </w:t>
      </w:r>
      <w:r>
        <w:rPr>
          <w:bCs/>
          <w:b/>
        </w:rPr>
        <w:t xml:space="preserve">Doha</w:t>
      </w:r>
      <w:r>
        <w:t xml:space="preserve">. This charter outlines the rights of patients regarding dignity, privacy, and access to information. For a</w:t>
      </w:r>
      <w:r>
        <w:t xml:space="preserve"> </w:t>
      </w:r>
      <w:r>
        <w:rPr>
          <w:bCs/>
          <w:b/>
        </w:rPr>
        <w:t xml:space="preserve">Nurse</w:t>
      </w:r>
      <w:r>
        <w:t xml:space="preserve">, this document is a daily reference tool that guides interactions with patients. It emphasizes the nurse's role as an advocate for the patient, ensuring that care is delivered respectfully and without discrimination. Understanding this charter is essential for any nursing professional working within the Hamad network or private hospitals in Doha that align with these national standards.</w:t>
      </w:r>
    </w:p>
    <w:bookmarkEnd w:id="22"/>
    <w:bookmarkStart w:id="23" w:name="education-workforce-and-vision-2030"/>
    <w:p>
      <w:pPr>
        <w:pStyle w:val="Heading2"/>
      </w:pPr>
      <w:r>
        <w:t xml:space="preserve">Education, Workforce, and Vision 2030</w:t>
      </w:r>
    </w:p>
    <w:p>
      <w:pPr>
        <w:pStyle w:val="FirstParagraph"/>
      </w:pPr>
      <w:r>
        <w:t xml:space="preserve">Al-Khaja, K. (2019). "The Impact of Qatar National Vision 2030 on Nursing Education and Workforce Development."</w:t>
      </w:r>
      <w:r>
        <w:t xml:space="preserve"> </w:t>
      </w:r>
      <w:r>
        <w:rPr>
          <w:iCs/>
          <w:i/>
        </w:rPr>
        <w:t xml:space="preserve">Qatar University Medical Journal</w:t>
      </w:r>
      <w:r>
        <w:t xml:space="preserve">, 13(1), 12-25.</w:t>
      </w:r>
    </w:p>
    <w:p>
      <w:pPr>
        <w:pStyle w:val="BodyText"/>
      </w:pPr>
      <w:r>
        <w:t xml:space="preserve">Academic Research Paper</w:t>
      </w:r>
    </w:p>
    <w:p>
      <w:pPr>
        <w:pStyle w:val="BodyText"/>
      </w:pPr>
      <w:r>
        <w:t xml:space="preserve">This paper examines how Qatar National Vision 2030 is reshaping the nursing profession in the country. It discusses the shift from relying heavily on expatriate nurses to developing a robust local nursing workforce through institutions like Qatar University and Weill Cornell Medicine-Qatar. The author argues that the vision promotes advanced nursing roles, research, and leadership opportunities. For a</w:t>
      </w:r>
      <w:r>
        <w:t xml:space="preserve"> </w:t>
      </w:r>
      <w:r>
        <w:rPr>
          <w:bCs/>
          <w:b/>
        </w:rPr>
        <w:t xml:space="preserve">Nurse</w:t>
      </w:r>
      <w:r>
        <w:t xml:space="preserve"> </w:t>
      </w:r>
      <w:r>
        <w:t xml:space="preserve">considering a career in</w:t>
      </w:r>
      <w:r>
        <w:t xml:space="preserve"> </w:t>
      </w:r>
      <w:r>
        <w:rPr>
          <w:bCs/>
          <w:b/>
        </w:rPr>
        <w:t xml:space="preserve">Doha, Qatar</w:t>
      </w:r>
      <w:r>
        <w:t xml:space="preserve">, this text provides insight into the long-term stability and growth potential of the profession, highlighting the government's commitment to elevating nursing standards to match global benchmarks.</w:t>
      </w:r>
    </w:p>
    <w:p>
      <w:pPr>
        <w:pStyle w:val="BodyText"/>
      </w:pPr>
      <w:r>
        <w:t xml:space="preserve">World Health Organization (WHO). (2022).</w:t>
      </w:r>
      <w:r>
        <w:t xml:space="preserve"> </w:t>
      </w:r>
      <w:r>
        <w:rPr>
          <w:iCs/>
          <w:i/>
        </w:rPr>
        <w:t xml:space="preserve">Global Strategy on Human Resources for Health: Workforce 2030 - Country Profile: Qatar</w:t>
      </w:r>
      <w:r>
        <w:t xml:space="preserve">. Geneva: WHO.</w:t>
      </w:r>
    </w:p>
    <w:p>
      <w:pPr>
        <w:pStyle w:val="BodyText"/>
      </w:pPr>
      <w:r>
        <w:t xml:space="preserve">International Organization Report</w:t>
      </w:r>
    </w:p>
    <w:p>
      <w:pPr>
        <w:pStyle w:val="BodyText"/>
      </w:pPr>
      <w:r>
        <w:t xml:space="preserve">This report provides a macro-level analysis of the healthcare workforce in Qatar, with specific data on nursing demographics. It highlights the high ratio of expatriate nurses in</w:t>
      </w:r>
      <w:r>
        <w:t xml:space="preserve"> </w:t>
      </w:r>
      <w:r>
        <w:rPr>
          <w:bCs/>
          <w:b/>
        </w:rPr>
        <w:t xml:space="preserve">Doha</w:t>
      </w:r>
      <w:r>
        <w:t xml:space="preserve"> </w:t>
      </w:r>
      <w:r>
        <w:t xml:space="preserve">and the challenges associated with workforce retention and integration. The document assesses the quality of nursing education and the regulatory environment. It is a valuable resource for understanding the broader context of the nursing profession in Qatar, offering data-driven perspectives on how the country is managing its healthcare human resources to meet the demands of a rapidly developing society.</w:t>
      </w:r>
    </w:p>
    <w:p>
      <w:pPr>
        <w:pStyle w:val="BodyText"/>
      </w:pPr>
      <w:r>
        <w:t xml:space="preserve">Al-Marri, A. (2023). "Mental Health Nursing in the Gulf Region: A Focus on Qatar."</w:t>
      </w:r>
      <w:r>
        <w:t xml:space="preserve"> </w:t>
      </w:r>
      <w:r>
        <w:rPr>
          <w:iCs/>
          <w:i/>
        </w:rPr>
        <w:t xml:space="preserve">International Journal of Mental Health Nursing</w:t>
      </w:r>
      <w:r>
        <w:t xml:space="preserve">, 32(4), 890-902.</w:t>
      </w:r>
    </w:p>
    <w:p>
      <w:pPr>
        <w:pStyle w:val="BodyText"/>
      </w:pPr>
      <w:r>
        <w:t xml:space="preserve">Peer-Reviewed Journal Article</w:t>
      </w:r>
    </w:p>
    <w:p>
      <w:pPr>
        <w:pStyle w:val="BodyText"/>
      </w:pPr>
      <w:r>
        <w:t xml:space="preserve">This article addresses the growing field of mental health nursing in</w:t>
      </w:r>
      <w:r>
        <w:t xml:space="preserve"> </w:t>
      </w:r>
      <w:r>
        <w:rPr>
          <w:bCs/>
          <w:b/>
        </w:rPr>
        <w:t xml:space="preserve">Doha, Qatar</w:t>
      </w:r>
      <w:r>
        <w:t xml:space="preserve">. It discusses the cultural stigma surrounding mental health issues in the region and the specific role the</w:t>
      </w:r>
      <w:r>
        <w:t xml:space="preserve"> </w:t>
      </w:r>
      <w:r>
        <w:rPr>
          <w:bCs/>
          <w:b/>
        </w:rPr>
        <w:t xml:space="preserve">Nurse</w:t>
      </w:r>
      <w:r>
        <w:t xml:space="preserve"> </w:t>
      </w:r>
      <w:r>
        <w:t xml:space="preserve">plays in destigmatization and patient support. The text reviews recent policy changes in Qatar that have increased funding for mental health services. It is particularly relevant for psychiatric nurses or general nurses working in Doha who need to understand the nuanced approach required when treating mental health conditions within a conservative cultural framework.</w:t>
      </w:r>
    </w:p>
    <w:p>
      <w:pPr>
        <w:pStyle w:val="BodyText"/>
      </w:pPr>
      <w:r>
        <w:t xml:space="preserve">Qatar Foundation. (2021).</w:t>
      </w:r>
      <w:r>
        <w:t xml:space="preserve"> </w:t>
      </w:r>
      <w:r>
        <w:rPr>
          <w:iCs/>
          <w:i/>
        </w:rPr>
        <w:t xml:space="preserve">Healthcare Innovation and Technology in Qatar: A Strategic Overview</w:t>
      </w:r>
      <w:r>
        <w:t xml:space="preserve">. Doha: Qatar Foundation.</w:t>
      </w:r>
    </w:p>
    <w:p>
      <w:pPr>
        <w:pStyle w:val="BodyText"/>
      </w:pPr>
      <w:r>
        <w:t xml:space="preserve">Strategic Report</w:t>
      </w:r>
    </w:p>
    <w:p>
      <w:pPr>
        <w:pStyle w:val="BodyText"/>
      </w:pPr>
      <w:r>
        <w:t xml:space="preserve">This report details the integration of advanced technology into healthcare delivery in Qatar, including electronic health records (EHR) and telemedicine. For a</w:t>
      </w:r>
      <w:r>
        <w:t xml:space="preserve"> </w:t>
      </w:r>
      <w:r>
        <w:rPr>
          <w:bCs/>
          <w:b/>
        </w:rPr>
        <w:t xml:space="preserve">Nurse</w:t>
      </w:r>
      <w:r>
        <w:t xml:space="preserve"> </w:t>
      </w:r>
      <w:r>
        <w:t xml:space="preserve">practicing in</w:t>
      </w:r>
      <w:r>
        <w:t xml:space="preserve"> </w:t>
      </w:r>
      <w:r>
        <w:rPr>
          <w:bCs/>
          <w:b/>
        </w:rPr>
        <w:t xml:space="preserve">Doha</w:t>
      </w:r>
      <w:r>
        <w:t xml:space="preserve">, familiarity with these technologies is increasingly mandatory. The document outlines the digital infrastructure being implemented across major hospitals in Doha. It emphasizes the need for nurses to be digitally literate to effectively utilize these tools for patient monitoring, documentation, and communication, reflecting the high-tech nature of the modern Qatari healthcare system.</w:t>
      </w:r>
    </w:p>
    <w:bookmarkEnd w:id="23"/>
    <w:p>
      <w:pPr>
        <w:pStyle w:val="BodyText"/>
      </w:pPr>
      <w:r>
        <w:t xml:space="preserve">Document generated for educational and informational purposes regarding Nursing in Doha, Qatar.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Doha, Qatar</dc:title>
  <dc:creator/>
  <dc:language>en</dc:language>
  <cp:keywords/>
  <dcterms:created xsi:type="dcterms:W3CDTF">2026-08-07T02:10:53Z</dcterms:created>
  <dcterms:modified xsi:type="dcterms:W3CDTF">2026-08-07T02:10:53Z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