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53bcdfdf99daedafdf9f174d7134d6fefbbca60"/>
    <w:p>
      <w:pPr>
        <w:pStyle w:val="Heading2"/>
      </w:pPr>
      <w:r>
        <w:t xml:space="preserve">Nursing Practice, Workforce, and Education in Chicago, United States</w:t>
      </w:r>
    </w:p>
    <w:p>
      <w:pPr>
        <w:pStyle w:val="FirstParagraph"/>
      </w:pPr>
      <w:r>
        <w:t xml:space="preserve">American Nurses Association.</w:t>
      </w:r>
      <w:r>
        <w:t xml:space="preserve"> </w:t>
      </w:r>
      <w:r>
        <w:rPr>
          <w:iCs/>
          <w:i/>
        </w:rPr>
        <w:t xml:space="preserve">Nursing: Scope and Standards of Practice</w:t>
      </w:r>
      <w:r>
        <w:t xml:space="preserve">. 4th ed. Silver Spring, MD: American Nurses Association, 2021.</w:t>
      </w:r>
    </w:p>
    <w:p>
      <w:pPr>
        <w:pStyle w:val="BodyText"/>
      </w:pPr>
      <w:r>
        <w:t xml:space="preserve">This foundational text establishes the national standards for nursing practice in the United States. For nurses working in Chicago, this document is critical as it outlines the legal and ethical obligations required by the Illinois Department of Financial and Professional Regulation. The book details the nursing process, including assessment, diagnosis, planning, implementation, and evaluation. It is particularly relevant for Chicago-based practitioners navigating complex healthcare environments, such as those found in the city's major academic medical centers. The text ensures that nurses in the region adhere to a uniform standard of care, regardless of the specific hospital system or community health clinic in which they are employed.</w:t>
      </w:r>
    </w:p>
    <w:p>
      <w:pPr>
        <w:pStyle w:val="BodyText"/>
      </w:pPr>
      <w:r>
        <w:t xml:space="preserve">Chicago Department of Public Health.</w:t>
      </w:r>
      <w:r>
        <w:t xml:space="preserve"> </w:t>
      </w:r>
      <w:r>
        <w:rPr>
          <w:iCs/>
          <w:i/>
        </w:rPr>
        <w:t xml:space="preserve">Healthy Chicago 2025: Progress Report</w:t>
      </w:r>
      <w:r>
        <w:t xml:space="preserve">. Chicago, IL: City of Chicago, 2023.</w:t>
      </w:r>
    </w:p>
    <w:p>
      <w:pPr>
        <w:pStyle w:val="BodyText"/>
      </w:pPr>
      <w:r>
        <w:t xml:space="preserve">This report provides a comprehensive overview of public health initiatives within the city of Chicago. It highlights the vital role nurses play in addressing health disparities across different neighborhoods, from the South Side to the North Shore. The document details specific metrics regarding chronic disease management, maternal health, and infectious disease control. For a nurse in Chicago, this bibliography entry is essential for understanding the community health context. It illustrates how local nursing interventions align with broader municipal goals to reduce health inequities. The report serves as a data-driven guide for community health nurses and public health officials working to improve outcomes in underserved populations within the city limits.</w:t>
      </w:r>
    </w:p>
    <w:p>
      <w:pPr>
        <w:pStyle w:val="BodyText"/>
      </w:pPr>
      <w:r>
        <w:t xml:space="preserve">Illinois Department of Public Health.</w:t>
      </w:r>
      <w:r>
        <w:t xml:space="preserve"> </w:t>
      </w:r>
      <w:r>
        <w:rPr>
          <w:iCs/>
          <w:i/>
        </w:rPr>
        <w:t xml:space="preserve">Illinois Nursing Home Quality Report</w:t>
      </w:r>
      <w:r>
        <w:t xml:space="preserve">. Springfield, IL: IDPH, 2022.</w:t>
      </w:r>
    </w:p>
    <w:p>
      <w:pPr>
        <w:pStyle w:val="BodyText"/>
      </w:pPr>
      <w:r>
        <w:t xml:space="preserve">This state-level report offers critical data regarding long-term care facilities, including those located in the Chicago metropolitan area. It evaluates nursing homes based on staffing ratios, quality of care indicators, and inspection results. For nurses considering employment in Chicago's extensive network of long-term care facilities, this document provides transparency regarding workplace conditions and patient safety standards. It highlights the challenges of nurse retention and the impact of staffing levels on patient outcomes. The report is a valuable resource for understanding the regulatory environment in Illinois and the specific quality benchmarks that nurses in Chicago must meet to ensure safe and effective care for elderly and disabled residents.</w:t>
      </w:r>
    </w:p>
    <w:p>
      <w:pPr>
        <w:pStyle w:val="BodyText"/>
      </w:pPr>
      <w:r>
        <w:t xml:space="preserve">National League for Nursing.</w:t>
      </w:r>
      <w:r>
        <w:t xml:space="preserve"> </w:t>
      </w:r>
      <w:r>
        <w:rPr>
          <w:iCs/>
          <w:i/>
        </w:rPr>
        <w:t xml:space="preserve">State of the Nursing Workforce: A National and Regional Analysis</w:t>
      </w:r>
      <w:r>
        <w:t xml:space="preserve">. New York, NY: NLN, 2023.</w:t>
      </w:r>
    </w:p>
    <w:p>
      <w:pPr>
        <w:pStyle w:val="BodyText"/>
      </w:pPr>
      <w:r>
        <w:t xml:space="preserve">This publication analyzes the current state of the nursing workforce across the United States, with specific sections dedicated to major metropolitan areas like Chicago. It addresses issues such as nurse burnout, workforce shortages, and the impact of the recent global pandemic on staffing levels. For the Chicago region, the report highlights the high demand for nurses in both acute care and community settings. It provides insights into the demographic shifts within the nursing population and the strategies being employed by local hospitals to recruit and retain talent. This source is essential for understanding the economic and professional landscape for nurses in Illinois, offering data that supports advocacy for better working conditions and competitive compensation.</w:t>
      </w:r>
    </w:p>
    <w:p>
      <w:pPr>
        <w:pStyle w:val="BodyText"/>
      </w:pPr>
      <w:r>
        <w:t xml:space="preserve">Rush University Medical Center.</w:t>
      </w:r>
      <w:r>
        <w:t xml:space="preserve"> </w:t>
      </w:r>
      <w:r>
        <w:rPr>
          <w:iCs/>
          <w:i/>
        </w:rPr>
        <w:t xml:space="preserve">Community Health Needs Assessment</w:t>
      </w:r>
      <w:r>
        <w:t xml:space="preserve">. Chicago, IL: Rush University Medical Center, 2022.</w:t>
      </w:r>
    </w:p>
    <w:p>
      <w:pPr>
        <w:pStyle w:val="BodyText"/>
      </w:pPr>
      <w:r>
        <w:t xml:space="preserve">As one of Chicago's premier academic medical centers, Rush University Medical Center produces this assessment to identify the health needs of the surrounding communities. The document outlines specific health challenges faced by residents in Chicago, including cardiovascular disease, diabetes, and mental health issues. It emphasizes the role of nurses in delivering culturally competent care and health education. For nurses practicing in Chicago, this assessment provides a localized perspective on patient populations and the social determinants of health that influence care delivery. It serves as a practical guide for developing patient-centered care plans that address the unique needs of the diverse communities served by Chicago's healthcare systems.</w:t>
      </w:r>
    </w:p>
    <w:p>
      <w:pPr>
        <w:pStyle w:val="BodyText"/>
      </w:pPr>
      <w:r>
        <w:t xml:space="preserve">University of Illinois Chicago.</w:t>
      </w:r>
      <w:r>
        <w:t xml:space="preserve"> </w:t>
      </w:r>
      <w:r>
        <w:rPr>
          <w:iCs/>
          <w:i/>
        </w:rPr>
        <w:t xml:space="preserve">College of Nursing Strategic Plan 2023-2028</w:t>
      </w:r>
      <w:r>
        <w:t xml:space="preserve">. Chicago, IL: UIC, 2023.</w:t>
      </w:r>
    </w:p>
    <w:p>
      <w:pPr>
        <w:pStyle w:val="BodyText"/>
      </w:pPr>
      <w:r>
        <w:t xml:space="preserve">This strategic plan outlines the educational priorities and research goals of the University of Illinois Chicago College of Nursing. It focuses on preparing nurses to address the complex health needs of urban populations. The document highlights initiatives in nursing education, workforce development, and community engagement. For aspiring and practicing nurses in Chicago, this plan reflects the evolving competencies required in the modern healthcare environment. It emphasizes the importance of evidence-based practice, leadership, and advocacy. The plan also underscores the college's commitment to diversity and inclusion, mirroring the demographic makeup of Chicago itself. This source is valuable for understanding the educational landscape and the future direction of nursing practice in the city.</w:t>
      </w:r>
    </w:p>
    <w:p>
      <w:pPr>
        <w:pStyle w:val="BodyText"/>
      </w:pPr>
      <w:r>
        <w:t xml:space="preserve">American Journal of Nursing. "Nursing in the City: Challenges and Opportunities in Urban Practice."</w:t>
      </w:r>
      <w:r>
        <w:t xml:space="preserve"> </w:t>
      </w:r>
      <w:r>
        <w:rPr>
          <w:iCs/>
          <w:i/>
        </w:rPr>
        <w:t xml:space="preserve">AJN</w:t>
      </w:r>
      <w:r>
        <w:t xml:space="preserve"> </w:t>
      </w:r>
      <w:r>
        <w:t xml:space="preserve">123, no. 4 (2023): 45-52.</w:t>
      </w:r>
    </w:p>
    <w:p>
      <w:pPr>
        <w:pStyle w:val="BodyText"/>
      </w:pPr>
      <w:r>
        <w:t xml:space="preserve">This peer-reviewed article explores the unique challenges and opportunities faced by nurses working in urban environments, with specific references to cities like Chicago. It discusses issues such as high patient volumes, diverse cultural backgrounds, and the prevalence of social determinants of health. The article highlights the resilience and adaptability required of urban nurses. It also examines the role of nurses in addressing public health crises, such as the opioid epidemic and infectious disease outbreaks, which have significantly impacted Chicago. This source provides a scholarly perspective on the realities of nursing practice in a major U.S. city, offering insights that are directly applicable to nurses working in Chicago's dynamic healthcare setting.</w:t>
      </w:r>
    </w:p>
    <w:p>
      <w:pPr>
        <w:pStyle w:val="BodyText"/>
      </w:pPr>
      <w:r>
        <w:t xml:space="preserve">Illinois Nurses Association.</w:t>
      </w:r>
      <w:r>
        <w:t xml:space="preserve"> </w:t>
      </w:r>
      <w:r>
        <w:rPr>
          <w:iCs/>
          <w:i/>
        </w:rPr>
        <w:t xml:space="preserve">Advocacy and Policy Priorities for Illinois Nurses</w:t>
      </w:r>
      <w:r>
        <w:t xml:space="preserve">. Springfield, IL: INA, 2024.</w:t>
      </w:r>
    </w:p>
    <w:p>
      <w:pPr>
        <w:pStyle w:val="BodyText"/>
      </w:pPr>
      <w:r>
        <w:t xml:space="preserve">This document outlines the key policy issues and advocacy priorities for nurses in Illinois, including those practicing in Chicago. It addresses topics such as safe staffing ratios, scope of practice, and professional development. The Illinois Nurses Association plays a crucial role in representing the interests of nurses at the state legislative level. For nurses in Chicago, this document is a vital resource for understanding the political and regulatory environment that affects their practice. It encourages nurses to engage in advocacy efforts to improve healthcare policies and working conditions. The document reflects the collective voice of Illinois nurses and their commitment to advancing the profession and improving patient care across the state.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Chicago, United States</dc:title>
  <dc:creator/>
  <dc:language>en</dc:language>
  <cp:keywords/>
  <dcterms:created xsi:type="dcterms:W3CDTF">2026-08-07T02:15:56Z</dcterms:created>
  <dcterms:modified xsi:type="dcterms:W3CDTF">2026-08-07T02:15:56Z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