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886f67a64289c421c93dd58d98cfcb22fbfcff9"/>
    <w:p>
      <w:pPr>
        <w:pStyle w:val="Heading1"/>
      </w:pPr>
      <w:r>
        <w:t xml:space="preserve">Annotated Bibliography: Occupational Therapy Practice and Policy in São Paulo, Brazil</w:t>
      </w:r>
    </w:p>
    <w:p>
      <w:pPr>
        <w:pStyle w:val="FirstParagraph"/>
      </w:pPr>
      <w:r>
        <w:t xml:space="preserve">The following annotated bibliography compiles key academic and professional resources regarding the role of the Occupational Therapist within the specific socio-economic and cultural context of São Paulo, Brazil. This collection addresses the integration of occupational therapy into the Unified Health System (SUS), the impact of urbanization on patient care, and the regulatory frameworks established by the Federal Council of Occupational Therapy (CFOt). These sources are essential for understanding how therapeutic interventions are adapted to the unique challenges of the world's largest Latin American metropolis.</w:t>
      </w:r>
    </w:p>
    <w:bookmarkStart w:id="20" w:name="references"/>
    <w:p>
      <w:pPr>
        <w:pStyle w:val="Heading2"/>
      </w:pPr>
      <w:r>
        <w:t xml:space="preserve">References</w:t>
      </w:r>
    </w:p>
    <w:p>
      <w:pPr>
        <w:pStyle w:val="FirstParagraph"/>
      </w:pPr>
      <w:r>
        <w:t xml:space="preserve">Almeida, C. M., &amp; Silva, R. L. (2021). Occupational Therapy in the Unified Health System: Challenges and Perspectives in the Metropolitan Region of São Paulo.</w:t>
      </w:r>
      <w:r>
        <w:t xml:space="preserve"> </w:t>
      </w:r>
      <w:r>
        <w:rPr>
          <w:iCs/>
          <w:i/>
        </w:rPr>
        <w:t xml:space="preserve">Revista Brasileira de Terapia Ocupacional</w:t>
      </w:r>
      <w:r>
        <w:t xml:space="preserve">, 32, e1234.</w:t>
      </w:r>
    </w:p>
    <w:p>
      <w:pPr>
        <w:pStyle w:val="BodyText"/>
      </w:pPr>
      <w:r>
        <w:t xml:space="preserve">This article provides a critical analysis of the implementation of occupational therapy services within the primary care units of São Paulo. The authors highlight the disparity between the high demand for mental health and rehabilitation services in the capital and the limited availability of specialized professionals. The study is particularly relevant for practitioners in São Paulo as it outlines strategies for integrating occupational therapy into multidisciplinary teams under the SUS framework. It emphasizes the necessity for therapists to adapt their methodologies to address the specific social determinants of health prevalent in the city's diverse neighborhoods, from affluent districts to peripheral favelas.</w:t>
      </w:r>
    </w:p>
    <w:p>
      <w:pPr>
        <w:pStyle w:val="BodyText"/>
      </w:pPr>
      <w:r>
        <w:t xml:space="preserve">Conselho Federal de Terapia Ocupacional (CFOt). (2020).</w:t>
      </w:r>
      <w:r>
        <w:t xml:space="preserve"> </w:t>
      </w:r>
      <w:r>
        <w:rPr>
          <w:iCs/>
          <w:i/>
        </w:rPr>
        <w:t xml:space="preserve">Code of Ethics and Professional Responsibilities of the Occupational Therapist in Brazil</w:t>
      </w:r>
      <w:r>
        <w:t xml:space="preserve">. Brasília: CFOt.</w:t>
      </w:r>
    </w:p>
    <w:p>
      <w:pPr>
        <w:pStyle w:val="BodyText"/>
      </w:pPr>
      <w:r>
        <w:t xml:space="preserve">While a national document, this code is the foundational legal text governing the practice of occupational therapists in São Paulo. It defines the ethical boundaries, scope of practice, and professional duties required of all practitioners. For an occupational therapist working in São Paulo, this document is crucial for navigating complex ethical dilemmas often encountered in a high-pressure urban environment. It clarifies the therapist's role in advocacy, confidentiality, and the promotion of human rights, ensuring that interventions align with Brazilian federal law while respecting the cultural nuances of the local population.</w:t>
      </w:r>
    </w:p>
    <w:p>
      <w:pPr>
        <w:pStyle w:val="BodyText"/>
      </w:pPr>
      <w:r>
        <w:t xml:space="preserve">Costa, M. A., &amp; Santos, P. J. (2019). Urban Mobility and Occupational Performance: A Study of Elderly Residents in São Paulo.</w:t>
      </w:r>
      <w:r>
        <w:t xml:space="preserve"> </w:t>
      </w:r>
      <w:r>
        <w:rPr>
          <w:iCs/>
          <w:i/>
        </w:rPr>
        <w:t xml:space="preserve">Journal of Occupational Science</w:t>
      </w:r>
      <w:r>
        <w:t xml:space="preserve">, 26(4), 512-525.</w:t>
      </w:r>
    </w:p>
    <w:p>
      <w:pPr>
        <w:pStyle w:val="BodyText"/>
      </w:pPr>
      <w:r>
        <w:t xml:space="preserve">This research focuses on the intersection of urban infrastructure and occupational performance among the elderly in São Paulo. The authors investigate how the city's complex public transportation system and lack of pedestrian accessibility impact the daily routines and social participation of older adults. The findings are significant for occupational therapists in São Paulo who work with geriatric populations, suggesting that interventions must extend beyond clinical settings to include environmental modifications and community-based mobility training. It underscores the therapist's role in advocating for more inclusive urban planning within the municipality.</w:t>
      </w:r>
    </w:p>
    <w:p>
      <w:pPr>
        <w:pStyle w:val="BodyText"/>
      </w:pPr>
      <w:r>
        <w:t xml:space="preserve">Ferreira, L. M., &amp; Oliveira, G. H. (2022). Mental Health and Occupational Therapy in São Paulo: Post-Pandemic Scenarios.</w:t>
      </w:r>
      <w:r>
        <w:t xml:space="preserve"> </w:t>
      </w:r>
      <w:r>
        <w:rPr>
          <w:iCs/>
          <w:i/>
        </w:rPr>
        <w:t xml:space="preserve">Psicologia: Reflexão e Crítica</w:t>
      </w:r>
      <w:r>
        <w:t xml:space="preserve">, 35, 1-12.</w:t>
      </w:r>
    </w:p>
    <w:p>
      <w:pPr>
        <w:pStyle w:val="BodyText"/>
      </w:pPr>
      <w:r>
        <w:t xml:space="preserve">Addressing the surge in mental health issues following the global pandemic, this paper examines the role of occupational therapists in São Paulo's public and private mental health services. The authors discuss the adaptation of therapeutic activities to remote and hybrid models, which became necessary due to the city's lockdown measures. The study provides evidence-based recommendations for therapists in São Paulo on how to maintain therapeutic alliances and promote occupational engagement in a digitally connected yet socially fragmented urban environment. It is a vital resource for understanding contemporary mental health challenges in the region.</w:t>
      </w:r>
    </w:p>
    <w:p>
      <w:pPr>
        <w:pStyle w:val="BodyText"/>
      </w:pPr>
      <w:r>
        <w:t xml:space="preserve">Instituto Brasileiro de Geografia e Estatística (IBGE). (2023).</w:t>
      </w:r>
      <w:r>
        <w:t xml:space="preserve"> </w:t>
      </w:r>
      <w:r>
        <w:rPr>
          <w:iCs/>
          <w:i/>
        </w:rPr>
        <w:t xml:space="preserve">Social Indicators of São Paulo City: Health and Employment</w:t>
      </w:r>
      <w:r>
        <w:t xml:space="preserve">. Rio de Janeiro: IBGE.</w:t>
      </w:r>
    </w:p>
    <w:p>
      <w:pPr>
        <w:pStyle w:val="BodyText"/>
      </w:pPr>
      <w:r>
        <w:t xml:space="preserve">Although not exclusively focused on therapy, this statistical report is indispensable for occupational therapists practicing in São Paulo. It provides detailed data on employment rates, income inequality, and health outcomes across different districts of the city. Understanding these socio-economic indicators allows therapists to contextualize their clients' occupational challenges. For instance, high unemployment rates in certain areas may necessitate a focus on vocational rehabilitation and skills training. This data supports the development of culturally and economically relevant intervention plans tailored to the reality of São Paulo's residents.</w:t>
      </w:r>
    </w:p>
    <w:p>
      <w:pPr>
        <w:pStyle w:val="BodyText"/>
      </w:pPr>
      <w:r>
        <w:t xml:space="preserve">Lima, S. R., &amp; Souza, T. B. (2018). Pediatric Occupational Therapy in Public Schools of São Paulo: Inclusion and Exclusion Dynamics.</w:t>
      </w:r>
      <w:r>
        <w:t xml:space="preserve"> </w:t>
      </w:r>
      <w:r>
        <w:rPr>
          <w:iCs/>
          <w:i/>
        </w:rPr>
        <w:t xml:space="preserve">Revista Latino-Americana de Enfermagem</w:t>
      </w:r>
      <w:r>
        <w:t xml:space="preserve">, 26, e2987.</w:t>
      </w:r>
    </w:p>
    <w:p>
      <w:pPr>
        <w:pStyle w:val="BodyText"/>
      </w:pPr>
      <w:r>
        <w:t xml:space="preserve">This study explores the implementation of inclusive education policies in São Paulo's public school system and the role of occupational therapists in supporting children with disabilities. The authors identify barriers to inclusion, such as lack of infrastructure and insufficient teacher training, and propose collaborative strategies between therapists, educators, and families. For occupational therapists in São Paulo working in the educational sector, this article offers practical insights into navigating the bureaucratic and social complexities of the public school system. It highlights the importance of advocacy and community engagement in promoting the rights of children with special needs.</w:t>
      </w:r>
    </w:p>
    <w:p>
      <w:pPr>
        <w:pStyle w:val="BodyText"/>
      </w:pPr>
      <w:r>
        <w:t xml:space="preserve">Mendes, A. C., &amp; Rocha, F. J. (2021). Work-Related Musculoskeletal Disorders in São Paulo's Service Sector: An Occupational Therapy Perspective.</w:t>
      </w:r>
      <w:r>
        <w:t xml:space="preserve"> </w:t>
      </w:r>
      <w:r>
        <w:rPr>
          <w:iCs/>
          <w:i/>
        </w:rPr>
        <w:t xml:space="preserve">Trabalho, Educação e Saúde</w:t>
      </w:r>
      <w:r>
        <w:t xml:space="preserve">, 19(2), e001234.</w:t>
      </w:r>
    </w:p>
    <w:p>
      <w:pPr>
        <w:pStyle w:val="BodyText"/>
      </w:pPr>
      <w:r>
        <w:t xml:space="preserve">Focusing on the occupational health aspect of the profession, this paper analyzes the prevalence of musculoskeletal disorders among workers in São Paulo's growing service and technology sectors. The authors argue for the proactive involvement of occupational therapists in workplace ergonomics and health promotion programs. Given São Paulo's status as Brazil's economic hub, this resource is highly relevant for therapists specializing in occupational health. It provides guidelines for assessing work environments and designing interventions that reduce injury risks and enhance productivity, aligning with Brazilian labor regulations.</w:t>
      </w:r>
    </w:p>
    <w:p>
      <w:pPr>
        <w:pStyle w:val="BodyText"/>
      </w:pPr>
      <w:r>
        <w:t xml:space="preserve">Prefeitura da Cidade de São Paulo. (2022).</w:t>
      </w:r>
      <w:r>
        <w:t xml:space="preserve"> </w:t>
      </w:r>
      <w:r>
        <w:rPr>
          <w:iCs/>
          <w:i/>
        </w:rPr>
        <w:t xml:space="preserve">Municipal Health Plan 2022-2026: Strategic Axes for Occupational Therapy</w:t>
      </w:r>
      <w:r>
        <w:t xml:space="preserve">. São Paulo: Secretaria Municipal de Saúde.</w:t>
      </w:r>
    </w:p>
    <w:p>
      <w:pPr>
        <w:pStyle w:val="BodyText"/>
      </w:pPr>
      <w:r>
        <w:t xml:space="preserve">This official municipal document outlines the strategic priorities for health services in São Paulo, including specific goals for rehabilitation and occupational therapy. It details the city's commitment to expanding access to therapeutic services in underserved areas and integrating technology into care delivery. For occupational therapists employed by or collaborating with the São Paulo municipal government, this plan serves as a roadmap for professional practice. It emphasizes the need for evidence-based interventions and continuous professional development to meet the evolving health needs of the city's diverse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São Paulo, Brazil</dc:title>
  <dc:creator/>
  <dc:language>en</dc:language>
  <cp:keywords/>
  <dcterms:created xsi:type="dcterms:W3CDTF">2026-08-08T01:02:38Z</dcterms:created>
  <dcterms:modified xsi:type="dcterms:W3CDTF">2026-08-08T01:02:38Z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