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Toronto,</w:t>
      </w:r>
      <w:r>
        <w:t xml:space="preserve"> </w:t>
      </w:r>
      <w:r>
        <w:t xml:space="preserve">Canada</w:t>
      </w:r>
    </w:p>
    <w:bookmarkStart w:id="24" w:name="Xff3b194cec4866cdecbbe9b8ccb026e22e89dd0"/>
    <w:p>
      <w:pPr>
        <w:pStyle w:val="Heading1"/>
      </w:pPr>
      <w:r>
        <w:t xml:space="preserve">Annotated Bibliography: Occupational Therapy Practice and Regulation in Toronto, Canada</w:t>
      </w:r>
    </w:p>
    <w:p>
      <w:pPr>
        <w:pStyle w:val="FirstParagraph"/>
      </w:pPr>
      <w:r>
        <w:t xml:space="preserve">This annotated bibliography compiles essential resources regarding the profession of the Occupational Therapist within the specific context of Toronto, Ontario, and Canada at large. The selected sources cover regulatory frameworks, clinical practice guidelines, cultural competence in a diverse urban setting, and the integration of technology in rehabilitation. These references are critical for understanding the scope of practice, ethical obligations, and the evolving landscape of healthcare delivery for occupational therapists serving the population of Toronto.</w:t>
      </w:r>
    </w:p>
    <w:bookmarkStart w:id="20" w:name="regulatory-and-professional-standards"/>
    <w:p>
      <w:pPr>
        <w:pStyle w:val="Heading2"/>
      </w:pPr>
      <w:r>
        <w:t xml:space="preserve">Regulatory and Professional Standards</w:t>
      </w:r>
    </w:p>
    <w:p>
      <w:pPr>
        <w:pStyle w:val="FirstParagraph"/>
      </w:pPr>
      <w:r>
        <w:t xml:space="preserve">College of Occupational Therapists of Ontario (COTO). (2023).</w:t>
      </w:r>
      <w:r>
        <w:t xml:space="preserve"> </w:t>
      </w:r>
      <w:r>
        <w:rPr>
          <w:iCs/>
          <w:i/>
        </w:rPr>
        <w:t xml:space="preserve">Standards of Practice for Occupational Therapists</w:t>
      </w:r>
      <w:r>
        <w:t xml:space="preserve">. Toronto, ON: COTO.</w:t>
      </w:r>
    </w:p>
    <w:p>
      <w:pPr>
        <w:pStyle w:val="BodyText"/>
      </w:pPr>
      <w:r>
        <w:t xml:space="preserve">This document is the primary regulatory resource for any Occupational Therapist practicing in Toronto. It outlines the mandatory standards of practice, including professional conduct, competence, and continuing education. For practitioners in Toronto, this source is vital as it defines the legal scope of practice under the Regulated Health Professions Act (RHPA). The annotation highlights that adherence to these standards is non-negotiable for maintaining licensure in Ontario. It provides specific guidance on documentation, informed consent, and professional boundaries, which are particularly relevant in the high-density, multi-disciplinary healthcare environments found in Toronto hospitals and community clinics.</w:t>
      </w:r>
    </w:p>
    <w:p>
      <w:pPr>
        <w:pStyle w:val="BodyText"/>
      </w:pPr>
      <w:r>
        <w:t xml:space="preserve">Canadian Association of Occupational Therapists (CAOT). (2020).</w:t>
      </w:r>
      <w:r>
        <w:t xml:space="preserve"> </w:t>
      </w:r>
      <w:r>
        <w:rPr>
          <w:iCs/>
          <w:i/>
        </w:rPr>
        <w:t xml:space="preserve">Code of Ethics</w:t>
      </w:r>
      <w:r>
        <w:t xml:space="preserve">. Ottawa, ON: CAOT.</w:t>
      </w:r>
    </w:p>
    <w:p>
      <w:pPr>
        <w:pStyle w:val="BodyText"/>
      </w:pPr>
      <w:r>
        <w:t xml:space="preserve">While COTO provides the legal framework, this CAOT publication offers the ethical compass for the profession across Canada, including Toronto. This resource is essential for navigating complex ethical dilemmas that arise in clinical practice, such as resource allocation in a strained healthcare system or advocating for clients with disabilities. The document emphasizes social justice and human rights, themes that are highly pertinent in Toronto, a city characterized by significant socioeconomic disparities. Occupational Therapists use this code to guide their interactions with vulnerable populations, ensuring that their interventions are not only clinically sound but also ethically robust and culturally respectful.</w:t>
      </w:r>
    </w:p>
    <w:bookmarkEnd w:id="20"/>
    <w:bookmarkStart w:id="21" w:name="X72efadfd94f5d549587699b5a25e3282674e131"/>
    <w:p>
      <w:pPr>
        <w:pStyle w:val="Heading2"/>
      </w:pPr>
      <w:r>
        <w:t xml:space="preserve">Cultural Competence and Diversity in Toronto</w:t>
      </w:r>
    </w:p>
    <w:p>
      <w:pPr>
        <w:pStyle w:val="FirstParagraph"/>
      </w:pPr>
      <w:r>
        <w:t xml:space="preserve">Canadian Association of Occupational Therapists (CAOT). (2017).</w:t>
      </w:r>
      <w:r>
        <w:t xml:space="preserve"> </w:t>
      </w:r>
      <w:r>
        <w:rPr>
          <w:iCs/>
          <w:i/>
        </w:rPr>
        <w:t xml:space="preserve">Cultural Competence in Occupational Therapy Practice: A Guide for Practitioners</w:t>
      </w:r>
      <w:r>
        <w:t xml:space="preserve">. Ottawa, ON: CAOT.</w:t>
      </w:r>
    </w:p>
    <w:p>
      <w:pPr>
        <w:pStyle w:val="BodyText"/>
      </w:pPr>
      <w:r>
        <w:t xml:space="preserve">Toronto is one of the most multicultural cities in the world, making cultural competence a critical skill for Occupational Therapists. This guide provides practical strategies for delivering culturally safe care to diverse client populations. It addresses how cultural beliefs influence perceptions of health, disability, and occupation. For an Occupational Therapist in Toronto, this resource is indispensable for working effectively with immigrant, refugee, and Indigenous communities. It offers frameworks for assessing cultural needs and adapting interventions to align with clients' values and traditions, thereby improving engagement and outcomes in a heterogeneous urban environment.</w:t>
      </w:r>
    </w:p>
    <w:p>
      <w:pPr>
        <w:pStyle w:val="BodyText"/>
      </w:pPr>
      <w:r>
        <w:t xml:space="preserve">Ontario Ministry of Health. (2021).</w:t>
      </w:r>
      <w:r>
        <w:t xml:space="preserve"> </w:t>
      </w:r>
      <w:r>
        <w:rPr>
          <w:iCs/>
          <w:i/>
        </w:rPr>
        <w:t xml:space="preserve">Health System Transformation: Equity and Access in Urban Settings</w:t>
      </w:r>
      <w:r>
        <w:t xml:space="preserve">. Toronto, ON: Queen’s Printer for Ontario.</w:t>
      </w:r>
    </w:p>
    <w:p>
      <w:pPr>
        <w:pStyle w:val="BodyText"/>
      </w:pPr>
      <w:r>
        <w:t xml:space="preserve">This government report examines the challenges of providing equitable healthcare in major Canadian urban centers, with a specific focus on Toronto. It discusses systemic barriers faced by marginalized groups and the role of allied health professionals, including Occupational Therapists, in addressing these gaps. The document is valuable for understanding the broader policy context in which Toronto-based therapists operate. It highlights the need for community-based interventions and interprofessional collaboration to improve access to care. Occupational Therapists can use this information to advocate for policy changes and to design programs that address the unique social determinants of health affecting Toronto residents.</w:t>
      </w:r>
    </w:p>
    <w:bookmarkEnd w:id="21"/>
    <w:bookmarkStart w:id="22" w:name="clinical-practice-and-specialized-areas"/>
    <w:p>
      <w:pPr>
        <w:pStyle w:val="Heading2"/>
      </w:pPr>
      <w:r>
        <w:t xml:space="preserve">Clinical Practice and Specialized Areas</w:t>
      </w:r>
    </w:p>
    <w:p>
      <w:pPr>
        <w:pStyle w:val="FirstParagraph"/>
      </w:pPr>
      <w:r>
        <w:t xml:space="preserve">Canadian Association of Occupational Therapists (CAOT). (2019).</w:t>
      </w:r>
      <w:r>
        <w:t xml:space="preserve"> </w:t>
      </w:r>
      <w:r>
        <w:rPr>
          <w:iCs/>
          <w:i/>
        </w:rPr>
        <w:t xml:space="preserve">Canadian Best Practice Guidelines for Stroke Rehabilitation</w:t>
      </w:r>
      <w:r>
        <w:t xml:space="preserve">. Ottawa, ON: CAOT.</w:t>
      </w:r>
    </w:p>
    <w:p>
      <w:pPr>
        <w:pStyle w:val="BodyText"/>
      </w:pPr>
      <w:r>
        <w:t xml:space="preserve">Stroke is a leading cause of disability in Canada, and Toronto has numerous specialized stroke units and rehabilitation centers. This guideline provides evidence-based recommendations for Occupational Therapists involved in stroke rehabilitation. It covers areas such as upper limb recovery, activities of daily living (ADLs), and community reintegration. For practitioners in Toronto, this resource ensures that their interventions align with national standards of care. It also emphasizes the importance of early mobilization and patient-centered goal setting, which are crucial for maximizing functional independence in stroke survivors within the Ontario healthcare system.</w:t>
      </w:r>
    </w:p>
    <w:p>
      <w:pPr>
        <w:pStyle w:val="BodyText"/>
      </w:pPr>
      <w:r>
        <w:t xml:space="preserve">Canadian Association of Occupational Therapists (CAOT). (2022).</w:t>
      </w:r>
      <w:r>
        <w:t xml:space="preserve"> </w:t>
      </w:r>
      <w:r>
        <w:rPr>
          <w:iCs/>
          <w:i/>
        </w:rPr>
        <w:t xml:space="preserve">Occupational Therapy in Mental Health: A Practice Guide</w:t>
      </w:r>
      <w:r>
        <w:t xml:space="preserve">. Ottawa, ON: CAOT.</w:t>
      </w:r>
    </w:p>
    <w:p>
      <w:pPr>
        <w:pStyle w:val="BodyText"/>
      </w:pPr>
      <w:r>
        <w:t xml:space="preserve">Mental health is a growing concern in urban environments like Toronto, where stressors such as housing insecurity and social isolation are prevalent. This guide outlines the role of Occupational Therapists in promoting mental wellness and supporting individuals with mental health conditions. It provides strategies for using occupation-based interventions to enhance coping skills, social participation, and quality of life. For Occupational Therapists working in Toronto’s mental health agencies, this resource is essential for developing effective treatment plans that address both psychological and functional needs. It also highlights the importance of trauma-informed care, which is particularly relevant when working with diverse and vulnerable populations in the city.</w:t>
      </w:r>
    </w:p>
    <w:bookmarkEnd w:id="22"/>
    <w:bookmarkStart w:id="23" w:name="X915b0df7cb4ca9ff41c4dcad3e7bb7ce13b54a0"/>
    <w:p>
      <w:pPr>
        <w:pStyle w:val="Heading2"/>
      </w:pPr>
      <w:r>
        <w:t xml:space="preserve">Technology and Innovation in Rehabilitation</w:t>
      </w:r>
    </w:p>
    <w:p>
      <w:pPr>
        <w:pStyle w:val="FirstParagraph"/>
      </w:pPr>
      <w:r>
        <w:t xml:space="preserve">Canadian Association of Occupational Therapists (CAOT). (2021).</w:t>
      </w:r>
      <w:r>
        <w:t xml:space="preserve"> </w:t>
      </w:r>
      <w:r>
        <w:rPr>
          <w:iCs/>
          <w:i/>
        </w:rPr>
        <w:t xml:space="preserve">Technology in Occupational Therapy Practice: Opportunities and Challenges</w:t>
      </w:r>
      <w:r>
        <w:t xml:space="preserve">. Ottawa, ON: CAOT.</w:t>
      </w:r>
    </w:p>
    <w:p>
      <w:pPr>
        <w:pStyle w:val="BodyText"/>
      </w:pPr>
      <w:r>
        <w:t xml:space="preserve">Toronto is a hub for health technology innovation, and Occupational Therapists in the city are increasingly integrating assistive technologies into their practice. This document explores the use of digital tools, telehealth, and smart devices in rehabilitation. It discusses the benefits of technology in enhancing client independence and the challenges related to accessibility and privacy. For Occupational Therapists in Toronto, this resource is valuable for staying current with technological advancements and for making informed decisions about incorporating new tools into their practice. It also addresses the ethical considerations of using technology, ensuring that innovations serve the best interests of clients in a rapidly evolving healthcare landscape.</w:t>
      </w:r>
    </w:p>
    <w:p>
      <w:pPr>
        <w:pStyle w:val="BodyText"/>
      </w:pPr>
      <w:r>
        <w:t xml:space="preserve">University of Toronto, Faculty of Medicine. (2023).</w:t>
      </w:r>
      <w:r>
        <w:t xml:space="preserve"> </w:t>
      </w:r>
      <w:r>
        <w:rPr>
          <w:iCs/>
          <w:i/>
        </w:rPr>
        <w:t xml:space="preserve">Research in Occupational Therapy: Innovations in Urban Health</w:t>
      </w:r>
      <w:r>
        <w:t xml:space="preserve">. Toronto, ON: University of Toronto Press.</w:t>
      </w:r>
    </w:p>
    <w:p>
      <w:pPr>
        <w:pStyle w:val="BodyText"/>
      </w:pPr>
      <w:r>
        <w:t xml:space="preserve">This academic publication compiles recent research conducted by Occupational Therapists and allied researchers at the University of Toronto. It focuses on innovative approaches to addressing health challenges in urban settings, including fall prevention in aging populations, workplace ergonomics, and community-based interventions. For Occupational Therapists practicing in Toronto, this source provides access to cutting-edge research that is directly applicable to their local context. It encourages evidence-based practice and highlights the importance of collaboration between academia and clinical practice to improve health outcomes for Toronto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Toronto, Canada</dc:title>
  <dc:creator/>
  <dc:language>en</dc:language>
  <cp:keywords/>
  <dcterms:created xsi:type="dcterms:W3CDTF">2026-08-08T21:59:59Z</dcterms:created>
  <dcterms:modified xsi:type="dcterms:W3CDTF">2026-08-08T21:59:59Z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