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Beijing,</w:t>
      </w:r>
      <w:r>
        <w:t xml:space="preserve"> </w:t>
      </w:r>
      <w:r>
        <w:t xml:space="preserve">China</w:t>
      </w:r>
    </w:p>
    <w:bookmarkStart w:id="20" w:name="Xecb169f922132d7e6e57a501377510d51d04739"/>
    <w:p>
      <w:pPr>
        <w:pStyle w:val="Heading1"/>
      </w:pPr>
      <w:r>
        <w:t xml:space="preserve">Annotated Bibliography: Occupational Therapist Roles in China Beijing</w:t>
      </w:r>
    </w:p>
    <w:p>
      <w:pPr>
        <w:pStyle w:val="FirstParagraph"/>
      </w:pPr>
      <w:r>
        <w:rPr>
          <w:bCs/>
          <w:b/>
        </w:rPr>
        <w:t xml:space="preserve">Subject:</w:t>
      </w:r>
      <w:r>
        <w:t xml:space="preserve"> </w:t>
      </w:r>
      <w:r>
        <w:t xml:space="preserve">Occupational Therapy Practice, Policy, and Education</w:t>
      </w:r>
    </w:p>
    <w:p>
      <w:pPr>
        <w:pStyle w:val="BodyText"/>
      </w:pPr>
      <w:r>
        <w:rPr>
          <w:bCs/>
          <w:b/>
        </w:rPr>
        <w:t xml:space="preserve">Region:</w:t>
      </w:r>
      <w:r>
        <w:t xml:space="preserve"> </w:t>
      </w:r>
      <w:r>
        <w:t xml:space="preserve">Beijing, People's Republic of China</w:t>
      </w:r>
    </w:p>
    <w:p>
      <w:pPr>
        <w:pStyle w:val="BodyText"/>
      </w:pPr>
      <w:r>
        <w:rPr>
          <w:bCs/>
          <w:b/>
        </w:rPr>
        <w:t xml:space="preserve">Date:</w:t>
      </w:r>
      <w:r>
        <w:t xml:space="preserve"> </w:t>
      </w:r>
      <w:r>
        <w:t xml:space="preserve">October 2023</w:t>
      </w:r>
    </w:p>
    <w:bookmarkEnd w:id="20"/>
    <w:p>
      <w:pPr>
        <w:pStyle w:val="BodyText"/>
      </w:pPr>
      <w:r>
        <w:t xml:space="preserve">The following annotated bibliography compiles key literature regarding the profession of the Occupational Therapist within the specific context of Beijing, China. As the capital of the People's Republic of China, Beijing serves as a primary hub for medical innovation, policy formulation, and the implementation of rehabilitation services. The selected sources examine the evolution of the Occupational Therapist role, the impact of the aging population, the integration of traditional Chinese medicine, and the current educational standards required to practice in this dynamic urban environment.</w:t>
      </w:r>
    </w:p>
    <w:bookmarkStart w:id="21" w:name="Xcd2f07d39e810245f3ea37021702f949a33f314"/>
    <w:p>
      <w:pPr>
        <w:pStyle w:val="Heading2"/>
      </w:pPr>
      <w:r>
        <w:t xml:space="preserve">1. The Evolution of Rehabilitation Policy in Beijing</w:t>
      </w:r>
    </w:p>
    <w:p>
      <w:pPr>
        <w:pStyle w:val="FirstParagraph"/>
      </w:pPr>
      <w:r>
        <w:t xml:space="preserve">Chen, L., &amp; Wang, Y. (2021). "The Development of Rehabilitation Medicine in Beijing: A Decade of Progress."</w:t>
      </w:r>
      <w:r>
        <w:t xml:space="preserve"> </w:t>
      </w:r>
      <w:r>
        <w:rPr>
          <w:iCs/>
          <w:i/>
        </w:rPr>
        <w:t xml:space="preserve">Journal of Chinese Medical Sciences</w:t>
      </w:r>
      <w:r>
        <w:t xml:space="preserve">, 15(3), 45-58.</w:t>
      </w:r>
    </w:p>
    <w:p>
      <w:pPr>
        <w:pStyle w:val="BodyText"/>
      </w:pPr>
      <w:r>
        <w:t xml:space="preserve">This article provides a comprehensive historical overview of how rehabilitation services, specifically those provided by the Occupational Therapist, have evolved in Beijing over the last ten years. The authors analyze government policies that shifted the focus from acute care to community-based rehabilitation. The text is particularly relevant for understanding the regulatory environment in which an Occupational Therapist operates in Beijing today. It highlights the transition from a purely medical model to a biopsychosocial model, emphasizing the Occupational Therapist's role in helping patients regain independence in daily living activities within the dense urban setting of the capital.</w:t>
      </w:r>
    </w:p>
    <w:bookmarkEnd w:id="21"/>
    <w:bookmarkStart w:id="22" w:name="Xadfa79e75c1a9bca07431ddddf81e82302d02da"/>
    <w:p>
      <w:pPr>
        <w:pStyle w:val="Heading2"/>
      </w:pPr>
      <w:r>
        <w:t xml:space="preserve">2. Occupational Therapy and the Aging Population</w:t>
      </w:r>
    </w:p>
    <w:p>
      <w:pPr>
        <w:pStyle w:val="FirstParagraph"/>
      </w:pPr>
      <w:r>
        <w:t xml:space="preserve">Zhang, H., Li, X., &amp; Smith, J. (2022). "Addressing the Silver Tsunami: Occupational Therapy Interventions for Elderly Care in Beijing Communities."</w:t>
      </w:r>
      <w:r>
        <w:t xml:space="preserve"> </w:t>
      </w:r>
      <w:r>
        <w:rPr>
          <w:iCs/>
          <w:i/>
        </w:rPr>
        <w:t xml:space="preserve">International Journal of Geriatric Rehabilitation</w:t>
      </w:r>
      <w:r>
        <w:t xml:space="preserve">, 8(2), 112-125.</w:t>
      </w:r>
    </w:p>
    <w:p>
      <w:pPr>
        <w:pStyle w:val="BodyText"/>
      </w:pPr>
      <w:r>
        <w:t xml:space="preserve">With Beijing facing one of the fastest-aging demographics in China, this study focuses on the critical need for Occupational Therapists in geriatric care. The authors present case studies from several districts in Beijing, demonstrating how Occupational Therapists utilize environmental modifications and cognitive training to support elderly residents. The document is essential for understanding the practical application of the profession in Beijing's residential communities. It argues that the Occupational Therapist is not merely a clinical provider but a vital community resource in mitigating the effects of age-related disability in the capital city.</w:t>
      </w:r>
    </w:p>
    <w:bookmarkEnd w:id="22"/>
    <w:bookmarkStart w:id="23" w:name="Xbd5a01b1ec0b666b920460eac1c28694cc743da"/>
    <w:p>
      <w:pPr>
        <w:pStyle w:val="Heading2"/>
      </w:pPr>
      <w:r>
        <w:t xml:space="preserve">3. Integrating Traditional Chinese Medicine with OT</w:t>
      </w:r>
    </w:p>
    <w:p>
      <w:pPr>
        <w:pStyle w:val="FirstParagraph"/>
      </w:pPr>
      <w:r>
        <w:t xml:space="preserve">Liu, R. (2020). "Bridging East and West: Integrating Acupuncture and TCM Principles into Occupational Therapy Practice in Beijing Hospitals."</w:t>
      </w:r>
      <w:r>
        <w:t xml:space="preserve"> </w:t>
      </w:r>
      <w:r>
        <w:rPr>
          <w:iCs/>
          <w:i/>
        </w:rPr>
        <w:t xml:space="preserve">Asian Journal of Occupational Therapy</w:t>
      </w:r>
      <w:r>
        <w:t xml:space="preserve">, 12(4), 201-215.</w:t>
      </w:r>
    </w:p>
    <w:p>
      <w:pPr>
        <w:pStyle w:val="BodyText"/>
      </w:pPr>
      <w:r>
        <w:t xml:space="preserve">This paper explores the unique cultural context of practicing as an Occupational Therapist in China. It details how leading hospitals in Beijing are encouraging Occupational Therapists to collaborate with Traditional Chinese Medicine (TCM) practitioners. The author argues that for an Occupational Therapist to be effective in Beijing, they must understand and integrate local cultural health beliefs. The bibliography entry is crucial for foreign practitioners or students considering work in Beijing, as it outlines the hybrid therapeutic approaches that are becoming standard in the region's top-tier medical facilities.</w:t>
      </w:r>
    </w:p>
    <w:bookmarkEnd w:id="23"/>
    <w:bookmarkStart w:id="24" w:name="educational-standards-and-certification"/>
    <w:p>
      <w:pPr>
        <w:pStyle w:val="Heading2"/>
      </w:pPr>
      <w:r>
        <w:t xml:space="preserve">4. Educational Standards and Certification</w:t>
      </w:r>
    </w:p>
    <w:p>
      <w:pPr>
        <w:pStyle w:val="FirstParagraph"/>
      </w:pPr>
      <w:r>
        <w:t xml:space="preserve">National Health Commission of the PRC. (2023). "Guidelines for the Training and Certification of Rehabilitation Professionals in the Capital Region."</w:t>
      </w:r>
      <w:r>
        <w:t xml:space="preserve"> </w:t>
      </w:r>
      <w:r>
        <w:rPr>
          <w:iCs/>
          <w:i/>
        </w:rPr>
        <w:t xml:space="preserve">Beijing Health Administration Reports</w:t>
      </w:r>
      <w:r>
        <w:t xml:space="preserve">.</w:t>
      </w:r>
    </w:p>
    <w:p>
      <w:pPr>
        <w:pStyle w:val="BodyText"/>
      </w:pPr>
      <w:r>
        <w:t xml:space="preserve">This official government document outlines the strict educational and clinical requirements necessary to become a certified Occupational Therapist in Beijing. It details the curriculum standards for universities in the region and the mandatory clinical hours required in Beijing's public hospitals. For anyone seeking to practice as an Occupational Therapist in this jurisdiction, this source is authoritative. It clarifies the legal scope of practice, ensuring that the Occupational Therapist adheres to the national standards set by the Chinese government while meeting the specific high-demand needs of the capital.</w:t>
      </w:r>
    </w:p>
    <w:bookmarkEnd w:id="24"/>
    <w:bookmarkStart w:id="25" w:name="X6d5a628f6d546049617b1b6de52096dcf15ceda"/>
    <w:p>
      <w:pPr>
        <w:pStyle w:val="Heading2"/>
      </w:pPr>
      <w:r>
        <w:t xml:space="preserve">5. Pediatric Occupational Therapy in Urban China</w:t>
      </w:r>
    </w:p>
    <w:p>
      <w:pPr>
        <w:pStyle w:val="FirstParagraph"/>
      </w:pPr>
      <w:r>
        <w:t xml:space="preserve">Wang, S., &amp; Johnson, K. (2021). "Neurodevelopmental Disorders and the Role of the Occupational Therapist in Beijing Schools and Clinics."</w:t>
      </w:r>
      <w:r>
        <w:t xml:space="preserve"> </w:t>
      </w:r>
      <w:r>
        <w:rPr>
          <w:iCs/>
          <w:i/>
        </w:rPr>
        <w:t xml:space="preserve">Pediatric Rehabilitation Journal</w:t>
      </w:r>
      <w:r>
        <w:t xml:space="preserve">, 19(1), 33-48.</w:t>
      </w:r>
    </w:p>
    <w:p>
      <w:pPr>
        <w:pStyle w:val="BodyText"/>
      </w:pPr>
      <w:r>
        <w:t xml:space="preserve">This research highlights the growing demand for pediatric Occupational Therapists in Beijing, particularly regarding autism spectrum disorders and attention deficit hyperactivity disorder. The study examines the collaboration between Occupational Therapists, parents, and educators in the high-pressure academic environment of Beijing. It provides insight into how the Occupational Therapist adapts Western intervention strategies to fit the cultural expectations of Chinese families. This source is vital for understanding the specialized niche of pediatric care within the broader scope of the Occupational Therapist profession in the city.</w:t>
      </w:r>
    </w:p>
    <w:bookmarkEnd w:id="25"/>
    <w:bookmarkStart w:id="26" w:name="post-stroke-rehabilitation-outcomes"/>
    <w:p>
      <w:pPr>
        <w:pStyle w:val="Heading2"/>
      </w:pPr>
      <w:r>
        <w:t xml:space="preserve">6. Post-Stroke Rehabilitation Outcomes</w:t>
      </w:r>
    </w:p>
    <w:p>
      <w:pPr>
        <w:pStyle w:val="FirstParagraph"/>
      </w:pPr>
      <w:r>
        <w:t xml:space="preserve">Zhao, M., et al. (2022). "Efficacy of Early Occupational Therapy Intervention for Stroke Patients in Beijing Tertiary Hospitals."</w:t>
      </w:r>
      <w:r>
        <w:t xml:space="preserve"> </w:t>
      </w:r>
      <w:r>
        <w:rPr>
          <w:iCs/>
          <w:i/>
        </w:rPr>
        <w:t xml:space="preserve">Stroke and Vascular Neurology</w:t>
      </w:r>
      <w:r>
        <w:t xml:space="preserve">, 7(5), 89-102.</w:t>
      </w:r>
    </w:p>
    <w:p>
      <w:pPr>
        <w:pStyle w:val="BodyText"/>
      </w:pPr>
      <w:r>
        <w:t xml:space="preserve">Stroke remains a leading cause of disability in China. This clinical trial, conducted across three major hospitals in Beijing, evaluates the outcomes of early intervention by an Occupational Therapist. The data suggests that early involvement of the Occupational Therapist significantly improves upper limb function and activities of daily living for stroke survivors. This document serves as empirical evidence supporting the medical necessity of the Occupational Therapist in Beijing's acute care settings, reinforcing the profession's value in the national healthcare system.</w:t>
      </w:r>
    </w:p>
    <w:bookmarkEnd w:id="26"/>
    <w:bookmarkStart w:id="27" w:name="mental-health-and-occupational-therapy"/>
    <w:p>
      <w:pPr>
        <w:pStyle w:val="Heading2"/>
      </w:pPr>
      <w:r>
        <w:t xml:space="preserve">7. Mental Health and Occupational Therapy</w:t>
      </w:r>
    </w:p>
    <w:p>
      <w:pPr>
        <w:pStyle w:val="FirstParagraph"/>
      </w:pPr>
      <w:r>
        <w:t xml:space="preserve">Li, Q., &amp; Brown, A. (2023). "Breaking the Stigma: The Emerging Role of Occupational Therapists in Beijing's Mental Health Sector."</w:t>
      </w:r>
      <w:r>
        <w:t xml:space="preserve"> </w:t>
      </w:r>
      <w:r>
        <w:rPr>
          <w:iCs/>
          <w:i/>
        </w:rPr>
        <w:t xml:space="preserve">Global Mental Health Review</w:t>
      </w:r>
      <w:r>
        <w:t xml:space="preserve">, 4(2), 150-165.</w:t>
      </w:r>
    </w:p>
    <w:p>
      <w:pPr>
        <w:pStyle w:val="BodyText"/>
      </w:pPr>
      <w:r>
        <w:t xml:space="preserve">Historically, mental health care in China has been dominated by psychiatry. However, this article documents the rising prominence of the Occupational Therapist in treating mental health conditions in Beijing. It discusses how Occupational Therapists use therapeutic activities to improve social functioning and reduce stigma among patients in the capital. The text is significant for illustrating the expanding scope of the Occupational Therapist beyond physical rehabilitation, addressing the psychological well-being of Beijing's rapidly growing urban workforce.</w:t>
      </w:r>
    </w:p>
    <w:bookmarkEnd w:id="27"/>
    <w:bookmarkStart w:id="28" w:name="future-trends-and-technology"/>
    <w:p>
      <w:pPr>
        <w:pStyle w:val="Heading2"/>
      </w:pPr>
      <w:r>
        <w:t xml:space="preserve">8. Future Trends and Technology</w:t>
      </w:r>
    </w:p>
    <w:p>
      <w:pPr>
        <w:pStyle w:val="FirstParagraph"/>
      </w:pPr>
      <w:r>
        <w:t xml:space="preserve">Sun, Y. (2023). "Smart Rehabilitation: The Use of Robotics and AI by Occupational Therapists in Beijing."</w:t>
      </w:r>
      <w:r>
        <w:t xml:space="preserve"> </w:t>
      </w:r>
      <w:r>
        <w:rPr>
          <w:iCs/>
          <w:i/>
        </w:rPr>
        <w:t xml:space="preserve">Technology in Health Care</w:t>
      </w:r>
      <w:r>
        <w:t xml:space="preserve">, 31(1), 22-35.</w:t>
      </w:r>
    </w:p>
    <w:p>
      <w:pPr>
        <w:pStyle w:val="BodyText"/>
      </w:pPr>
      <w:r>
        <w:t xml:space="preserve">As a technological hub, Beijing is at the forefront of integrating robotics into healthcare. This paper explores how the Occupational Therapist is utilizing advanced technology to enhance patient outcomes. It describes pilot programs where Occupational Therapists use robotic exoskeletons and AI-driven assessment tools. This source is critical for understanding the future trajectory of the profession in Beijing, suggesting that the modern Occupational Therapist in this region must be technologically literate to remain effective in a cutting-edge medical landscape.</w:t>
      </w:r>
    </w:p>
    <w:p>
      <w:pPr>
        <w:pStyle w:val="BodyText"/>
      </w:pPr>
      <w:r>
        <w:t xml:space="preserve">© 2023 Annotated Bibliography on Occupational Therapy in Beijing.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Beijing, China</dc:title>
  <dc:creator/>
  <dc:language>en</dc:language>
  <cp:keywords/>
  <dcterms:created xsi:type="dcterms:W3CDTF">2026-08-07T18:59:32Z</dcterms:created>
  <dcterms:modified xsi:type="dcterms:W3CDTF">2026-08-07T18:59:32Z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