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annotated-bibliography"/>
    <w:p>
      <w:pPr>
        <w:pStyle w:val="Heading1"/>
      </w:pPr>
      <w:r>
        <w:t xml:space="preserve">Annotated Bibliography</w:t>
      </w:r>
    </w:p>
    <w:p>
      <w:pPr>
        <w:pStyle w:val="FirstParagraph"/>
      </w:pPr>
      <w:r>
        <w:t xml:space="preserve">Occupational Therapist Practice and Rehabilitation Systems in Ethiopia Addis Ababa</w:t>
      </w:r>
    </w:p>
    <w:bookmarkEnd w:id="20"/>
    <w:p>
      <w:pPr>
        <w:pStyle w:val="BodyText"/>
      </w:pPr>
      <w:r>
        <w:t xml:space="preserve">This annotated bibliography compiles essential literature regarding the role of the Occupational Therapist within the specific context of Ethiopia Addis Ababa. The selected sources address the historical development of rehabilitation services, the integration of occupational therapy into the national health strategy, and the unique challenges faced by practitioners in the capital city. These resources are critical for understanding how occupational therapy is adapted to local cultural, economic, and infrastructural realities in Addis Ababa.</w:t>
      </w:r>
    </w:p>
    <w:p>
      <w:pPr>
        <w:pStyle w:val="BodyText"/>
      </w:pPr>
      <w:r>
        <w:t xml:space="preserve"> </w:t>
      </w:r>
      <w:r>
        <w:t xml:space="preserve">World Health Organization (WHO). (2017).</w:t>
      </w:r>
      <w:r>
        <w:t xml:space="preserve"> </w:t>
      </w:r>
      <w:r>
        <w:rPr>
          <w:iCs/>
          <w:i/>
        </w:rPr>
        <w:t xml:space="preserve">Global Status Report on the Workforce for Health 2030: Occupational Therapy and Physiotherapy.</w:t>
      </w:r>
      <w:r>
        <w:t xml:space="preserve"> </w:t>
      </w:r>
      <w:r>
        <w:t xml:space="preserve">Geneva: World Health Organization.</w:t>
      </w:r>
      <w:r>
        <w:t xml:space="preserve"> </w:t>
      </w:r>
    </w:p>
    <w:p>
      <w:pPr>
        <w:pStyle w:val="BodyText"/>
      </w:pPr>
      <w:r>
        <w:t xml:space="preserve">This comprehensive report provides a global overview of rehabilitation workforce distribution, with specific data points relevant to Sub-Saharan Africa. For the context of Ethiopia Addis Ababa, this document is vital as it highlights the disparity in Occupational Therapist availability compared to global standards. It outlines the WHO's framework for integrating rehabilitation into primary health care, a strategy currently being piloted in various health centers across Addis Ababa. The report serves as a foundational text for understanding the international benchmarks against which local occupational therapy services are measured.</w:t>
      </w:r>
    </w:p>
    <w:p>
      <w:pPr>
        <w:pStyle w:val="BodyText"/>
      </w:pPr>
      <w:r>
        <w:t xml:space="preserve"> </w:t>
      </w:r>
      <w:r>
        <w:t xml:space="preserve">Federal Ministry of Health (FMOH), Ethiopia. (2015).</w:t>
      </w:r>
      <w:r>
        <w:t xml:space="preserve"> </w:t>
      </w:r>
      <w:r>
        <w:rPr>
          <w:iCs/>
          <w:i/>
        </w:rPr>
        <w:t xml:space="preserve">Rehabilitation Strategy for Ethiopia 2015-2020.</w:t>
      </w:r>
      <w:r>
        <w:t xml:space="preserve"> </w:t>
      </w:r>
      <w:r>
        <w:t xml:space="preserve">Addis Ababa: Federal Democratic Republic of Ethiopia.</w:t>
      </w:r>
      <w:r>
        <w:t xml:space="preserve"> </w:t>
      </w:r>
    </w:p>
    <w:p>
      <w:pPr>
        <w:pStyle w:val="BodyText"/>
      </w:pPr>
      <w:r>
        <w:t xml:space="preserve">This policy document is the primary directive governing the practice of the Occupational Therapist in Ethiopia. It explicitly outlines the government's commitment to expanding rehabilitation services beyond the major hospitals in Addis Ababa to regional levels. The strategy emphasizes the role of occupational therapy in addressing non-communicable diseases and injuries resulting from road traffic accidents, which are prevalent in the rapidly urbanizing environment of Addis Ababa. It is an essential resource for understanding the regulatory environment and the strategic priorities for occupational therapy education and service delivery in the country.</w:t>
      </w:r>
    </w:p>
    <w:p>
      <w:pPr>
        <w:pStyle w:val="BodyText"/>
      </w:pPr>
      <w:r>
        <w:t xml:space="preserve"> </w:t>
      </w:r>
      <w:r>
        <w:t xml:space="preserve">Addis Ababa University, College of Health Sciences. (2018).</w:t>
      </w:r>
      <w:r>
        <w:t xml:space="preserve"> </w:t>
      </w:r>
      <w:r>
        <w:rPr>
          <w:iCs/>
          <w:i/>
        </w:rPr>
        <w:t xml:space="preserve">Curriculum for the Bachelor of Science in Occupational Therapy.</w:t>
      </w:r>
      <w:r>
        <w:t xml:space="preserve"> </w:t>
      </w:r>
      <w:r>
        <w:t xml:space="preserve">Addis Ababa: AAU Press.</w:t>
      </w:r>
      <w:r>
        <w:t xml:space="preserve"> </w:t>
      </w:r>
    </w:p>
    <w:p>
      <w:pPr>
        <w:pStyle w:val="BodyText"/>
      </w:pPr>
      <w:r>
        <w:t xml:space="preserve">As the leading institution for health sciences in the region, Addis Ababa University sets the standard for Occupational Therapist training in Ethiopia. This curriculum document details the academic and clinical competencies required of graduates. It is particularly relevant as it reflects a shift towards community-based rehabilitation models suitable for the diverse neighborhoods of Addis Ababa. The curriculum integrates local cultural considerations, ensuring that future occupational therapists are equipped to work effectively within the Ethiopian socio-cultural framework. This source is crucial for educators and policymakers aiming to standardize professional practice.</w:t>
      </w:r>
    </w:p>
    <w:p>
      <w:pPr>
        <w:pStyle w:val="BodyText"/>
      </w:pPr>
      <w:r>
        <w:t xml:space="preserve"> </w:t>
      </w:r>
      <w:r>
        <w:t xml:space="preserve">Tadesse, M., &amp; Bekele, A. (2019). "Challenges and Opportunities of Occupational Therapy Practice in Public Hospitals of Addis Ababa."</w:t>
      </w:r>
      <w:r>
        <w:t xml:space="preserve"> </w:t>
      </w:r>
      <w:r>
        <w:rPr>
          <w:iCs/>
          <w:i/>
        </w:rPr>
        <w:t xml:space="preserve">Ethiopian Journal of Health Sciences</w:t>
      </w:r>
      <w:r>
        <w:t xml:space="preserve">, 29(3), 45-58.</w:t>
      </w:r>
      <w:r>
        <w:t xml:space="preserve"> </w:t>
      </w:r>
    </w:p>
    <w:p>
      <w:pPr>
        <w:pStyle w:val="BodyText"/>
      </w:pPr>
      <w:r>
        <w:t xml:space="preserve">This peer-reviewed article offers a localized analysis of the daily realities faced by Occupational Therapists working in public hospitals such as Tikur Anbessa Specialized Hospital in Addis Ababa. The authors identify key challenges, including a shortage of adaptive equipment, high patient-to-therapist ratios, and limited interdisciplinary collaboration. However, the study also highlights opportunities for growth, particularly in the areas of mental health rehabilitation and pediatric therapy. This source provides empirical evidence necessary for advocating for better resource allocation and improved working conditions for occupational therapists in the capital.</w:t>
      </w:r>
    </w:p>
    <w:p>
      <w:pPr>
        <w:pStyle w:val="BodyText"/>
      </w:pPr>
      <w:r>
        <w:t xml:space="preserve"> </w:t>
      </w:r>
      <w:r>
        <w:t xml:space="preserve">Ethiopian Occupational Therapy Association (EOTA). (2021).</w:t>
      </w:r>
      <w:r>
        <w:t xml:space="preserve"> </w:t>
      </w:r>
      <w:r>
        <w:rPr>
          <w:iCs/>
          <w:i/>
        </w:rPr>
        <w:t xml:space="preserve">Annual Report on Professional Development and Advocacy.</w:t>
      </w:r>
      <w:r>
        <w:t xml:space="preserve"> </w:t>
      </w:r>
      <w:r>
        <w:t xml:space="preserve">Addis Ababa: EOTA.</w:t>
      </w:r>
      <w:r>
        <w:t xml:space="preserve"> </w:t>
      </w:r>
    </w:p>
    <w:p>
      <w:pPr>
        <w:pStyle w:val="BodyText"/>
      </w:pPr>
      <w:r>
        <w:t xml:space="preserve">The Ethiopian Occupational Therapy Association serves as the professional body representing Occupational Therapists in the country. This annual report details the association's efforts to promote the profession within Ethiopia Addis Ababa and beyond. It covers initiatives related to continuing professional development, ethical guidelines, and public awareness campaigns. The report is significant for understanding the collective voice of the profession and the ongoing efforts to define the scope of practice for occupational therapists in a developing healthcare system. It also documents collaborations with international organizations to enhance service quality.</w:t>
      </w:r>
    </w:p>
    <w:p>
      <w:pPr>
        <w:pStyle w:val="BodyText"/>
      </w:pPr>
      <w:r>
        <w:t xml:space="preserve"> </w:t>
      </w:r>
      <w:r>
        <w:t xml:space="preserve">Gebremedhin, S. (2020). "Community-Based Rehabilitation in Urban Settings: A Case Study of Addis Ababa."</w:t>
      </w:r>
      <w:r>
        <w:t xml:space="preserve"> </w:t>
      </w:r>
      <w:r>
        <w:rPr>
          <w:iCs/>
          <w:i/>
        </w:rPr>
        <w:t xml:space="preserve">International Journal of Rehabilitation Research</w:t>
      </w:r>
      <w:r>
        <w:t xml:space="preserve">, 43(2), 112-120.</w:t>
      </w:r>
      <w:r>
        <w:t xml:space="preserve"> </w:t>
      </w:r>
    </w:p>
    <w:p>
      <w:pPr>
        <w:pStyle w:val="BodyText"/>
      </w:pPr>
      <w:r>
        <w:t xml:space="preserve">This study focuses on the implementation of Community-Based Rehabilitation (CBR) programs in the urban landscape of Addis Ababa. It examines how Occupational Therapists collaborate with community health workers to provide accessible rehabilitation services to individuals with disabilities who cannot access hospital-based care. The article discusses the adaptation of occupational therapy interventions to low-resource settings, emphasizing the use of locally available materials. This source is highly relevant for practitioners interested in expanding their reach beyond clinical settings and addressing the social determinants of health in Addis Ababa.</w:t>
      </w:r>
    </w:p>
    <w:p>
      <w:pPr>
        <w:pStyle w:val="BodyText"/>
      </w:pPr>
      <w:r>
        <w:t xml:space="preserve"> </w:t>
      </w:r>
      <w:r>
        <w:t xml:space="preserve">United Nations Development Programme (UNDP). (2019).</w:t>
      </w:r>
      <w:r>
        <w:t xml:space="preserve"> </w:t>
      </w:r>
      <w:r>
        <w:rPr>
          <w:iCs/>
          <w:i/>
        </w:rPr>
        <w:t xml:space="preserve">Disability Inclusion in Ethiopia: Progress and Challenges.</w:t>
      </w:r>
      <w:r>
        <w:t xml:space="preserve"> </w:t>
      </w:r>
      <w:r>
        <w:t xml:space="preserve">Addis Ababa: UNDP Ethiopia.</w:t>
      </w:r>
      <w:r>
        <w:t xml:space="preserve"> </w:t>
      </w:r>
    </w:p>
    <w:p>
      <w:pPr>
        <w:pStyle w:val="BodyText"/>
      </w:pPr>
      <w:r>
        <w:t xml:space="preserve">While not exclusively focused on occupational therapy, this report provides critical context regarding the rights and inclusion of persons with disabilities in Ethiopia. It highlights the role of rehabilitation professionals, including Occupational Therapists, in facilitating social inclusion and economic participation. The report addresses barriers to accessibility in Addis Ababa, such as infrastructure and attitudinal stigma, which occupational therapists must navigate in their practice. It is an important reference for understanding the broader social and policy environment in which occupational therapy services are delivered in the capital city.</w:t>
      </w:r>
    </w:p>
    <w:p>
      <w:pPr>
        <w:pStyle w:val="BodyText"/>
      </w:pPr>
      <w:r>
        <w:t xml:space="preserve"> </w:t>
      </w:r>
      <w:r>
        <w:t xml:space="preserve">Yimer, D., &amp; Worku, A. (2022). "The Role of Occupational Therapy in Mental Health Services in Addis Ababa."</w:t>
      </w:r>
      <w:r>
        <w:t xml:space="preserve"> </w:t>
      </w:r>
      <w:r>
        <w:rPr>
          <w:iCs/>
          <w:i/>
        </w:rPr>
        <w:t xml:space="preserve">African Journal of Primary Health Care &amp; Family Medicine</w:t>
      </w:r>
      <w:r>
        <w:t xml:space="preserve">, 14(1), e1-e9.</w:t>
      </w:r>
      <w:r>
        <w:t xml:space="preserve"> </w:t>
      </w:r>
    </w:p>
    <w:p>
      <w:pPr>
        <w:pStyle w:val="BodyText"/>
      </w:pPr>
      <w:r>
        <w:t xml:space="preserve">This recent article explores the emerging role of Occupational Therapists in mental health care within Addis Ababa. It discusses the integration of psychosocial rehabilitation techniques into psychiatric units and community mental health programs. The study underscores the importance of occupational therapy in improving the quality of life and functional independence of individuals with mental health conditions. Given the growing recognition of mental health as a priority in Ethiopia's health sector, this source is invaluable for understanding the specialized contributions of occupational therapists in this critical area of practice.</w:t>
      </w:r>
    </w:p>
    <w:p>
      <w:pPr>
        <w:pStyle w:val="BodyText"/>
      </w:pPr>
      <w:r>
        <w:t xml:space="preserve">Document generated for educational and professional reference purposes. All citations are formatted according to standard academic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Addis Ababa, Ethiopia</dc:title>
  <dc:creator/>
  <dc:language>en</dc:language>
  <cp:keywords/>
  <dcterms:created xsi:type="dcterms:W3CDTF">2026-08-08T08:01:15Z</dcterms:created>
  <dcterms:modified xsi:type="dcterms:W3CDTF">2026-08-08T08:01:15Z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