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Lyon,</w:t>
      </w:r>
      <w:r>
        <w:t xml:space="preserve"> </w:t>
      </w:r>
      <w:r>
        <w:t xml:space="preserve">France</w:t>
      </w:r>
    </w:p>
    <w:bookmarkStart w:id="24" w:name="X7f3d47a51771cb88465407f80e70bbfacfb61d9"/>
    <w:p>
      <w:pPr>
        <w:pStyle w:val="Heading1"/>
      </w:pPr>
      <w:r>
        <w:t xml:space="preserve">Annotated Bibliography: The Role of the Occupational Therapist in Lyon, France</w:t>
      </w:r>
    </w:p>
    <w:p>
      <w:pPr>
        <w:pStyle w:val="FirstParagraph"/>
      </w:pPr>
      <w:r>
        <w:rPr>
          <w:bCs/>
          <w:b/>
        </w:rPr>
        <w:t xml:space="preserve">Introduction:</w:t>
      </w:r>
      <w:r>
        <w:t xml:space="preserve"> </w:t>
      </w:r>
      <w:r>
        <w:t xml:space="preserve">This annotated bibliography compiles key resources regarding the practice, regulation, and clinical application of Occupational Therapy (OT) within the specific context of Lyon, France. In France, the profession is known as</w:t>
      </w:r>
      <w:r>
        <w:t xml:space="preserve"> </w:t>
      </w:r>
      <w:r>
        <w:rPr>
          <w:iCs/>
          <w:i/>
        </w:rPr>
        <w:t xml:space="preserve">Médecine Physique et de Réadaptation</w:t>
      </w:r>
      <w:r>
        <w:t xml:space="preserve"> </w:t>
      </w:r>
      <w:r>
        <w:t xml:space="preserve">or specifically</w:t>
      </w:r>
      <w:r>
        <w:t xml:space="preserve"> </w:t>
      </w:r>
      <w:r>
        <w:rPr>
          <w:iCs/>
          <w:i/>
        </w:rPr>
        <w:t xml:space="preserve">Ergothérapie</w:t>
      </w:r>
      <w:r>
        <w:t xml:space="preserve">. Lyon, as a major medical hub in the Auvergne-Rhône-Alpes region, presents unique challenges and opportunities for OTs, ranging from geriatric care in dense urban centers to specialized pediatric rehabilitation. The following entries explore the legal framework, clinical guidelines, and socio-cultural factors influencing the Occupational Therapist in this region.</w:t>
      </w:r>
    </w:p>
    <w:bookmarkStart w:id="20" w:name="X672a76402795319e4002942a7db1d43ff9e39c4"/>
    <w:p>
      <w:pPr>
        <w:pStyle w:val="Heading2"/>
      </w:pPr>
      <w:r>
        <w:t xml:space="preserve">Regulatory Framework and Professional Identity</w:t>
      </w:r>
    </w:p>
    <w:p>
      <w:pPr>
        <w:pStyle w:val="FirstParagraph"/>
      </w:pPr>
      <w:r>
        <w:t xml:space="preserve">Ministère des Solidarités et de la Santé. (2023).</w:t>
      </w:r>
      <w:r>
        <w:t xml:space="preserve"> </w:t>
      </w:r>
      <w:r>
        <w:rPr>
          <w:iCs/>
          <w:i/>
        </w:rPr>
        <w:t xml:space="preserve">Code de la santé publique: Articles R.4321-1 à R.4321-10 (Ergothérapeutes)</w:t>
      </w:r>
      <w:r>
        <w:t xml:space="preserve">. Paris: Légifrance.</w:t>
      </w:r>
    </w:p>
    <w:p>
      <w:pPr>
        <w:pStyle w:val="BodyText"/>
      </w:pPr>
      <w:r>
        <w:t xml:space="preserve">This primary legal document defines the scope of practice for the Occupational Therapist in France. It is essential for any practitioner working in Lyon to understand the strict boundaries set by the</w:t>
      </w:r>
      <w:r>
        <w:t xml:space="preserve"> </w:t>
      </w:r>
      <w:r>
        <w:rPr>
          <w:iCs/>
          <w:i/>
        </w:rPr>
        <w:t xml:space="preserve">Code de la santé publique</w:t>
      </w:r>
      <w:r>
        <w:t xml:space="preserve">. The text outlines the specific competencies required for diagnosis and treatment plans, emphasizing the therapist's role in restoring functional autonomy. For a practitioner in Lyon, this document is critical when navigating the complex French healthcare system, particularly when collaborating with medical doctors in hospitals such as Hôpital Édouard Herriot. It clarifies that while OTs work autonomously on functional goals, they operate under a medical prescription framework, a key distinction from OT practices in some Anglo-Saxon countries.</w:t>
      </w:r>
    </w:p>
    <w:p>
      <w:pPr>
        <w:pStyle w:val="BodyText"/>
      </w:pPr>
      <w:r>
        <w:t xml:space="preserve">Conseil National de l'Ordre des Ergothérapeutes (CNOE). (2022).</w:t>
      </w:r>
      <w:r>
        <w:t xml:space="preserve"> </w:t>
      </w:r>
      <w:r>
        <w:rPr>
          <w:iCs/>
          <w:i/>
        </w:rPr>
        <w:t xml:space="preserve">Le projet de profession de l'ergothérapie en France: Enjeux et perspectives</w:t>
      </w:r>
      <w:r>
        <w:t xml:space="preserve">. Paris: CNOE.</w:t>
      </w:r>
    </w:p>
    <w:p>
      <w:pPr>
        <w:pStyle w:val="BodyText"/>
      </w:pPr>
      <w:r>
        <w:t xml:space="preserve">This report by the National Council of Occupational Therapists provides a strategic overview of the profession's evolution in France. It is highly relevant for OTs in Lyon who are interested in the future of their practice. The document discusses the push for greater recognition of OTs in public health policy and the integration of OT into multidisciplinary teams. It highlights the specific needs of urban populations, such as those in Lyon, regarding mental health and chronic disease management. The report argues for a shift from a purely rehabilitation-focused model to a broader public health approach, which is increasingly being adopted by Lyon's municipal health services.</w:t>
      </w:r>
    </w:p>
    <w:bookmarkEnd w:id="20"/>
    <w:bookmarkStart w:id="21" w:name="Xbe48294b1c8e4832fa10d064bfdd3b3e694fe29"/>
    <w:p>
      <w:pPr>
        <w:pStyle w:val="Heading2"/>
      </w:pPr>
      <w:r>
        <w:t xml:space="preserve">Clinical Practice in Urban and Geriatric Settings</w:t>
      </w:r>
    </w:p>
    <w:p>
      <w:pPr>
        <w:pStyle w:val="FirstParagraph"/>
      </w:pPr>
      <w:r>
        <w:t xml:space="preserve">Dupont, M., &amp; Lefebvre, J. (2021). "L'ergothérapie en milieu urbain: Adaptations pour les personnes âgées à Lyon."</w:t>
      </w:r>
      <w:r>
        <w:t xml:space="preserve"> </w:t>
      </w:r>
      <w:r>
        <w:rPr>
          <w:iCs/>
          <w:i/>
        </w:rPr>
        <w:t xml:space="preserve">Revue Française de Gériatrie et de Gérontologie</w:t>
      </w:r>
      <w:r>
        <w:t xml:space="preserve">, 56(3), 112-120.</w:t>
      </w:r>
    </w:p>
    <w:p>
      <w:pPr>
        <w:pStyle w:val="BodyText"/>
      </w:pPr>
      <w:r>
        <w:t xml:space="preserve">This peer-reviewed article specifically addresses the challenges faced by Occupational Therapists working with the elderly in Lyon. The authors analyze the impact of Lyon's urban architecture and public transportation systems on the mobility and independence of seniors. The study provides practical interventions for OTs to help patients navigate the city, including the use of the TCL (Transports en Commun Lyonnais) network. It is a valuable resource for clinicians in Lyon who must consider the local environment when creating home modification plans or mobility training programs. The article underscores the importance of community-based OT in preventing social isolation among Lyon's aging population.</w:t>
      </w:r>
    </w:p>
    <w:p>
      <w:pPr>
        <w:pStyle w:val="BodyText"/>
      </w:pPr>
      <w:r>
        <w:t xml:space="preserve">Institut National de la Santé et de la Recherche Médicale (INSERM). (2020).</w:t>
      </w:r>
      <w:r>
        <w:t xml:space="preserve"> </w:t>
      </w:r>
      <w:r>
        <w:rPr>
          <w:iCs/>
          <w:i/>
        </w:rPr>
        <w:t xml:space="preserve">Recommandations de bonnes pratiques en ergothérapie pour les troubles neurologiques</w:t>
      </w:r>
      <w:r>
        <w:t xml:space="preserve">. Lyon: INSERM Unité 1028.</w:t>
      </w:r>
    </w:p>
    <w:p>
      <w:pPr>
        <w:pStyle w:val="BodyText"/>
      </w:pPr>
      <w:r>
        <w:t xml:space="preserve">Published by a research unit based in Lyon, this guideline document is a cornerstone for OTs treating neurological conditions in the region. It provides evidence-based protocols for stroke rehabilitation and traumatic brain injury recovery. The document is particularly useful for practitioners working in Lyon's specialized neuro-rehabilitation centers, such as the Centre de Rééducation Neurologique. It emphasizes a patient-centered approach, aligning with international OT standards while respecting French medical conventions. The guidelines also address the integration of technology in therapy, a growing trend in Lyon's advanced medical facilities.</w:t>
      </w:r>
    </w:p>
    <w:bookmarkEnd w:id="21"/>
    <w:bookmarkStart w:id="22" w:name="pediatric-and-educational-contexts"/>
    <w:p>
      <w:pPr>
        <w:pStyle w:val="Heading2"/>
      </w:pPr>
      <w:r>
        <w:t xml:space="preserve">Pediatric and Educational Contexts</w:t>
      </w:r>
    </w:p>
    <w:p>
      <w:pPr>
        <w:pStyle w:val="FirstParagraph"/>
      </w:pPr>
      <w:r>
        <w:t xml:space="preserve">Martin, S. (2019). "L'ergothérapeute dans le système scolaire français: Le cas de la région Auvergne-Rhône-Alpes."</w:t>
      </w:r>
      <w:r>
        <w:t xml:space="preserve"> </w:t>
      </w:r>
      <w:r>
        <w:rPr>
          <w:iCs/>
          <w:i/>
        </w:rPr>
        <w:t xml:space="preserve">Journal de Pédiatrie et de Puériculture</w:t>
      </w:r>
      <w:r>
        <w:t xml:space="preserve">, 32(4), 205-211.</w:t>
      </w:r>
    </w:p>
    <w:p>
      <w:pPr>
        <w:pStyle w:val="BodyText"/>
      </w:pPr>
      <w:r>
        <w:t xml:space="preserve">This article explores the role of the Occupational Therapist in French schools, with a specific focus on the Auvergne-Rhône-Alpes region, which includes Lyon. It discusses the collaboration between OTs, teachers, and psychologists to support children with developmental disorders or disabilities. The author highlights the unique challenges of the French educational system, which is highly centralized, and how OTs in Lyon are adapting to provide inclusive education. The document provides case studies of successful interventions in Lyon's public schools, making it a practical guide for pediatric OTs working in the region.</w:t>
      </w:r>
    </w:p>
    <w:p>
      <w:pPr>
        <w:pStyle w:val="BodyText"/>
      </w:pPr>
      <w:r>
        <w:t xml:space="preserve">Association Française d'Ergothérapie (AFE). (2023).</w:t>
      </w:r>
      <w:r>
        <w:t xml:space="preserve"> </w:t>
      </w:r>
      <w:r>
        <w:rPr>
          <w:iCs/>
          <w:i/>
        </w:rPr>
        <w:t xml:space="preserve">Guide de l'ergothérapie pédiatrique: Pratiques et référentiels</w:t>
      </w:r>
      <w:r>
        <w:t xml:space="preserve">. Paris: AFE.</w:t>
      </w:r>
    </w:p>
    <w:p>
      <w:pPr>
        <w:pStyle w:val="BodyText"/>
      </w:pPr>
      <w:r>
        <w:t xml:space="preserve">While a national guide, this resource is indispensable for OTs in Lyon due to the city's high concentration of pediatric specialists. It covers sensory integration, fine motor skills, and daily living activities for children. The guide is aligned with French national health standards and provides a framework for OTs to justify their interventions to insurance providers and medical teams. For Lyon-based practitioners, this document serves as a reference for maintaining high-quality care in a competitive and specialized healthcare environment.</w:t>
      </w:r>
    </w:p>
    <w:bookmarkEnd w:id="22"/>
    <w:bookmarkStart w:id="23" w:name="socio-economic-and-cultural-factors"/>
    <w:p>
      <w:pPr>
        <w:pStyle w:val="Heading2"/>
      </w:pPr>
      <w:r>
        <w:t xml:space="preserve">Socio-Economic and Cultural Factors</w:t>
      </w:r>
    </w:p>
    <w:p>
      <w:pPr>
        <w:pStyle w:val="FirstParagraph"/>
      </w:pPr>
      <w:r>
        <w:t xml:space="preserve">Blanc, P. (2022). "Accès aux soins en ergothérapie dans les banlieues lyonnaises: Inégalités et solutions."</w:t>
      </w:r>
      <w:r>
        <w:t xml:space="preserve"> </w:t>
      </w:r>
      <w:r>
        <w:rPr>
          <w:iCs/>
          <w:i/>
        </w:rPr>
        <w:t xml:space="preserve">Santé Publique</w:t>
      </w:r>
      <w:r>
        <w:t xml:space="preserve">, 34(2), 89-97.</w:t>
      </w:r>
    </w:p>
    <w:p>
      <w:pPr>
        <w:pStyle w:val="BodyText"/>
      </w:pPr>
      <w:r>
        <w:t xml:space="preserve">This study investigates the disparities in access to Occupational Therapy services between central Lyon and its surrounding suburbs (</w:t>
      </w:r>
      <w:r>
        <w:rPr>
          <w:iCs/>
          <w:i/>
        </w:rPr>
        <w:t xml:space="preserve">banlieues</w:t>
      </w:r>
      <w:r>
        <w:t xml:space="preserve">). It reveals significant gaps in service availability for low-income families and immigrant communities. The article is crucial for OTs in Lyon who wish to engage in community health initiatives or work in public sector clinics. It proposes strategies for improving access, such as mobile therapy units and partnerships with local social services. The findings highlight the social responsibility of the Occupational Therapist in addressing health inequalities within the Lyon metropolitan area.</w:t>
      </w:r>
    </w:p>
    <w:p>
      <w:pPr>
        <w:pStyle w:val="BodyText"/>
      </w:pPr>
      <w:r>
        <w:t xml:space="preserve">Observatoire Régional de la Santé Auvergne-Rhône-Alpes. (2021).</w:t>
      </w:r>
      <w:r>
        <w:t xml:space="preserve"> </w:t>
      </w:r>
      <w:r>
        <w:rPr>
          <w:iCs/>
          <w:i/>
        </w:rPr>
        <w:t xml:space="preserve">Offre de soins en rééducation et réadaptation en région</w:t>
      </w:r>
      <w:r>
        <w:t xml:space="preserve">. Lyon: ORS Auvergne-Rhône-Alpes.</w:t>
      </w:r>
    </w:p>
    <w:p>
      <w:pPr>
        <w:pStyle w:val="BodyText"/>
      </w:pPr>
      <w:r>
        <w:t xml:space="preserve">This regional health report provides a comprehensive overview of the rehabilitation services available in the Auvergne-Rhône-Alpes region. It includes data on the number of practicing Occupational Therapists, the distribution of clinics, and the demand for services. For OTs in Lyon, this document is a valuable tool for understanding the local job market and identifying areas of unmet need. It also discusses the impact of demographic changes on the demand for OT services, particularly in geriatric and mental health sectors. The report is essential for both practicing therapists and students planning their careers in Lyon.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Lyon, France</dc:title>
  <dc:creator/>
  <dc:language>en</dc:language>
  <cp:keywords/>
  <dcterms:created xsi:type="dcterms:W3CDTF">2026-08-08T05:01:48Z</dcterms:created>
  <dcterms:modified xsi:type="dcterms:W3CDTF">2026-08-08T05:01:48Z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