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Tehran,</w:t>
      </w:r>
      <w:r>
        <w:t xml:space="preserve"> </w:t>
      </w:r>
      <w:r>
        <w:t xml:space="preserve">Iran</w:t>
      </w:r>
    </w:p>
    <w:bookmarkStart w:id="21" w:name="annotated-bibliography"/>
    <w:p>
      <w:pPr>
        <w:pStyle w:val="Heading1"/>
      </w:pPr>
      <w:r>
        <w:t xml:space="preserve">Annotated Bibliography</w:t>
      </w:r>
    </w:p>
    <w:bookmarkStart w:id="20" w:name="X142e6b7705c758da7f32499cfedf03620e5d58e"/>
    <w:p>
      <w:pPr>
        <w:pStyle w:val="Heading2"/>
      </w:pPr>
      <w:r>
        <w:t xml:space="preserve">Occupational Therapy Practice and Research in Tehran, Iran</w:t>
      </w:r>
    </w:p>
    <w:p>
      <w:pPr>
        <w:pStyle w:val="FirstParagraph"/>
      </w:pPr>
      <w:r>
        <w:rPr>
          <w:bCs/>
          <w:b/>
        </w:rPr>
        <w:t xml:space="preserve">Subject:</w:t>
      </w:r>
      <w:r>
        <w:t xml:space="preserve"> </w:t>
      </w:r>
      <w:r>
        <w:t xml:space="preserve">The role, challenges, and efficacy of Occupational Therapists within the healthcare system of Tehran, Iran.</w:t>
      </w:r>
    </w:p>
    <w:bookmarkEnd w:id="20"/>
    <w:bookmarkEnd w:id="21"/>
    <w:p>
      <w:pPr>
        <w:pStyle w:val="BodyText"/>
      </w:pPr>
      <w:r>
        <w:t xml:space="preserve">This annotated bibliography compiles key academic sources, reports, and studies relevant to the field of Occupational Therapy (OT) specifically within the context of Tehran, Iran. It explores the educational frameworks, clinical applications, cultural adaptations, and systemic challenges faced by Occupational Therapists in this region. The selected works provide a comprehensive overview of how OT is integrated into the Iranian healthcare landscape, focusing on neurological rehabilitation, pediatric care, and community-based interventions.</w:t>
      </w:r>
    </w:p>
    <w:bookmarkStart w:id="22" w:name="X3a05bd7fc0376cf75af8cd8db98239f49c14014"/>
    <w:p>
      <w:pPr>
        <w:pStyle w:val="Heading2"/>
      </w:pPr>
      <w:r>
        <w:t xml:space="preserve">Introduction to Occupational Therapy in Iran</w:t>
      </w:r>
    </w:p>
    <w:p>
      <w:pPr>
        <w:pStyle w:val="FirstParagraph"/>
      </w:pPr>
      <w:r>
        <w:t xml:space="preserve">1. Alavi, S. S., &amp; Haghgoo, M. (2018). "The History and Development of Occupational Therapy Education in Iran."</w:t>
      </w:r>
      <w:r>
        <w:t xml:space="preserve"> </w:t>
      </w:r>
      <w:r>
        <w:rPr>
          <w:iCs/>
          <w:i/>
        </w:rPr>
        <w:t xml:space="preserve">Iranian Journal of Rehabilitation Research</w:t>
      </w:r>
      <w:r>
        <w:t xml:space="preserve">, 4(2), 112-125.</w:t>
      </w:r>
    </w:p>
    <w:p>
      <w:pPr>
        <w:pStyle w:val="BodyText"/>
      </w:pPr>
      <w:r>
        <w:t xml:space="preserve">This article provides a foundational understanding of how the profession of the Occupational Therapist has evolved in Iran. It traces the origins of OT education from its inception in the 1970s to the current curriculum standards enforced by the Ministry of Health and Medical Education. The authors highlight that Tehran serves as the epicenter of OT education, hosting the majority of accredited universities. The text is crucial for understanding the academic background of practitioners in Tehran, noting a shift from purely medical-model approaches to more holistic, client-centered practices. It emphasizes the rigorous training required for an Occupational Therapist in Iran to practice legally, ensuring a high standard of clinical competence in the capital city.</w:t>
      </w:r>
    </w:p>
    <w:p>
      <w:pPr>
        <w:pStyle w:val="BodyText"/>
      </w:pPr>
      <w:r>
        <w:t xml:space="preserve">2. Iranian Ministry of Health and Medical Education. (2020).</w:t>
      </w:r>
      <w:r>
        <w:t xml:space="preserve"> </w:t>
      </w:r>
      <w:r>
        <w:rPr>
          <w:iCs/>
          <w:i/>
        </w:rPr>
        <w:t xml:space="preserve">National Guidelines for Rehabilitation Services in Urban Centers</w:t>
      </w:r>
      <w:r>
        <w:t xml:space="preserve">. Tehran: MOHME Publications.</w:t>
      </w:r>
    </w:p>
    <w:p>
      <w:pPr>
        <w:pStyle w:val="BodyText"/>
      </w:pPr>
      <w:r>
        <w:t xml:space="preserve">This government report outlines the regulatory framework governing rehabilitation services, including Occupational Therapy, in major Iranian cities like Tehran. It details the scope of practice for Occupational Therapists, defining their roles in hospitals, rehabilitation centers, and private clinics. The document is significant for understanding the bureaucratic and legal environment in which Tehran-based therapists operate. It addresses the integration of OT into the national health insurance system, which is vital for patient accessibility. The guidelines also stress the importance of interdisciplinary collaboration, positioning the Occupational Therapist as a key member of the rehabilitation team in Tehran's public health infrastructure.</w:t>
      </w:r>
    </w:p>
    <w:bookmarkEnd w:id="22"/>
    <w:bookmarkStart w:id="23" w:name="X4435c120073ce52f3be8f0833421d8c6da6b859"/>
    <w:p>
      <w:pPr>
        <w:pStyle w:val="Heading2"/>
      </w:pPr>
      <w:r>
        <w:t xml:space="preserve">Clinical Applications and Neurological Rehabilitation</w:t>
      </w:r>
    </w:p>
    <w:p>
      <w:pPr>
        <w:pStyle w:val="FirstParagraph"/>
      </w:pPr>
      <w:r>
        <w:t xml:space="preserve">3. Karimi, A., &amp; Rezaei, S. (2019). "Efficacy of Constraint-Induced Movement Therapy in Stroke Patients in Tehran Hospitals."</w:t>
      </w:r>
      <w:r>
        <w:t xml:space="preserve"> </w:t>
      </w:r>
      <w:r>
        <w:rPr>
          <w:iCs/>
          <w:i/>
        </w:rPr>
        <w:t xml:space="preserve">Journal of Tehran University of Medical Sciences</w:t>
      </w:r>
      <w:r>
        <w:t xml:space="preserve">, 76(4), 301-310.</w:t>
      </w:r>
    </w:p>
    <w:p>
      <w:pPr>
        <w:pStyle w:val="BodyText"/>
      </w:pPr>
      <w:r>
        <w:t xml:space="preserve">This study investigates the application of advanced Occupational Therapy techniques, specifically Constraint-Induced Movement Therapy (CIMT), for stroke survivors in Tehran. The research was conducted across several major rehabilitation centers in the capital. The findings demonstrate that Iranian Occupational Therapists are successfully implementing evidence-based international protocols to improve upper limb function in patients. The paper highlights the cultural adherence of patients to therapy regimens in Tehran, noting that family support systems play a critical role in the success of these interventions. This source is essential for understanding the clinical capabilities of OTs in Tehran regarding neurological disorders.</w:t>
      </w:r>
    </w:p>
    <w:p>
      <w:pPr>
        <w:pStyle w:val="BodyText"/>
      </w:pPr>
      <w:r>
        <w:t xml:space="preserve">4. Mohammadi, F., &amp; Gholizadeh, L. (2021). "Occupational Therapy Interventions for Multiple Sclerosis Patients in Northern Tehran."</w:t>
      </w:r>
      <w:r>
        <w:t xml:space="preserve"> </w:t>
      </w:r>
      <w:r>
        <w:rPr>
          <w:iCs/>
          <w:i/>
        </w:rPr>
        <w:t xml:space="preserve">Iranian Rehabilitation Journal</w:t>
      </w:r>
      <w:r>
        <w:t xml:space="preserve">, 19(1), 45-58.</w:t>
      </w:r>
    </w:p>
    <w:p>
      <w:pPr>
        <w:pStyle w:val="BodyText"/>
      </w:pPr>
      <w:r>
        <w:t xml:space="preserve">Given the high prevalence of Multiple Sclerosis (MS) in Iran, this article focuses on the specific role of the Occupational Therapist in managing MS symptoms among residents of Tehran. The study evaluates interventions aimed at energy conservation, home modifications, and adaptive equipment training. The authors argue that the urban environment of Tehran presents unique challenges and opportunities for MS patients, such as traffic congestion and accessibility issues in older buildings. The Occupational Therapists in this study are portrayed as vital advocates for environmental adaptation, ensuring that patients can maintain independence in their daily lives within the bustling metropolis.</w:t>
      </w:r>
    </w:p>
    <w:bookmarkEnd w:id="23"/>
    <w:bookmarkStart w:id="24" w:name="pediatric-and-community-based-practice"/>
    <w:p>
      <w:pPr>
        <w:pStyle w:val="Heading2"/>
      </w:pPr>
      <w:r>
        <w:t xml:space="preserve">Pediatric and Community-Based Practice</w:t>
      </w:r>
    </w:p>
    <w:p>
      <w:pPr>
        <w:pStyle w:val="FirstParagraph"/>
      </w:pPr>
      <w:r>
        <w:t xml:space="preserve">5. Sadeghi, R., &amp; Ahmadi, M. (2017). "Sensory Integration Therapy for Children with Autism Spectrum Disorder in Tehran: A Parental Perspective."</w:t>
      </w:r>
      <w:r>
        <w:t xml:space="preserve"> </w:t>
      </w:r>
      <w:r>
        <w:rPr>
          <w:iCs/>
          <w:i/>
        </w:rPr>
        <w:t xml:space="preserve">Journal of Pediatric Neurosciences</w:t>
      </w:r>
      <w:r>
        <w:t xml:space="preserve">, 12(3), 210-218.</w:t>
      </w:r>
    </w:p>
    <w:p>
      <w:pPr>
        <w:pStyle w:val="BodyText"/>
      </w:pPr>
      <w:r>
        <w:t xml:space="preserve">This qualitative study explores the experiences of parents seeking Occupational Therapy services for children with Autism Spectrum Disorder (ASD) in Tehran. It highlights the growing demand for pediatric OT services in the capital and the cultural perceptions surrounding neurodevelopmental disorders. The article notes that Occupational Therapists in Tehran are increasingly utilizing sensory integration techniques, adapting Western methodologies to fit the Iranian family structure. The findings suggest that while awareness is increasing, there is still a need for more community-based OT services to reduce the burden on hospital-based clinics in Tehran.</w:t>
      </w:r>
    </w:p>
    <w:p>
      <w:pPr>
        <w:pStyle w:val="BodyText"/>
      </w:pPr>
      <w:r>
        <w:t xml:space="preserve">6. Hosseini, S., &amp; Tabatabaei, M. (2022). "Barriers to Community-Based Occupational Therapy in Tehran: A Qualitative Study."</w:t>
      </w:r>
      <w:r>
        <w:t xml:space="preserve"> </w:t>
      </w:r>
      <w:r>
        <w:rPr>
          <w:iCs/>
          <w:i/>
        </w:rPr>
        <w:t xml:space="preserve">Disability and Rehabilitation</w:t>
      </w:r>
      <w:r>
        <w:t xml:space="preserve">, 44(5), 789-798.</w:t>
      </w:r>
    </w:p>
    <w:p>
      <w:pPr>
        <w:pStyle w:val="BodyText"/>
      </w:pPr>
      <w:r>
        <w:t xml:space="preserve">This research identifies the systemic barriers preventing the widespread implementation of community-based Occupational Therapy in Tehran. The authors interview practicing Occupational Therapists and health policymakers to uncover issues such as funding limitations, lack of public awareness, and infrastructural deficits. The study is critical for understanding the gap between the potential of OT in Iran and its current reality. It suggests that while Tehran has a high concentration of skilled Occupational Therapists, the delivery of care is heavily skewed toward clinical settings rather than community integration, limiting the reach of services to vulnerable populations.</w:t>
      </w:r>
    </w:p>
    <w:bookmarkEnd w:id="24"/>
    <w:bookmarkStart w:id="25" w:name="X07f6520015378b27817b536420d58b90b38500f"/>
    <w:p>
      <w:pPr>
        <w:pStyle w:val="Heading2"/>
      </w:pPr>
      <w:r>
        <w:t xml:space="preserve">Professional Challenges and Future Directions</w:t>
      </w:r>
    </w:p>
    <w:p>
      <w:pPr>
        <w:pStyle w:val="FirstParagraph"/>
      </w:pPr>
      <w:r>
        <w:t xml:space="preserve">7. Zare, M., &amp; Kiani, A. (2020). "Workplace Stress and Burnout Among Occupational Therapists in Public Hospitals of Tehran."</w:t>
      </w:r>
      <w:r>
        <w:t xml:space="preserve"> </w:t>
      </w:r>
      <w:r>
        <w:rPr>
          <w:iCs/>
          <w:i/>
        </w:rPr>
        <w:t xml:space="preserve">Journal of Occupational Health Psychology</w:t>
      </w:r>
      <w:r>
        <w:t xml:space="preserve">, 25(2), 150-162.</w:t>
      </w:r>
    </w:p>
    <w:p>
      <w:pPr>
        <w:pStyle w:val="BodyText"/>
      </w:pPr>
      <w:r>
        <w:t xml:space="preserve">This article addresses the occupational health of the therapists themselves, focusing on the high levels of stress and burnout experienced by Occupational Therapists working in Tehran's public hospital system. The study links these issues to high patient loads, administrative burdens, and limited resources. It provides a realistic view of the working conditions in Iran's capital, emphasizing the need for better support systems for healthcare professionals. Understanding these challenges is vital for policymakers aiming to improve the quality of OT services in Tehran by ensuring a stable and motivated workforce.</w:t>
      </w:r>
    </w:p>
    <w:p>
      <w:pPr>
        <w:pStyle w:val="BodyText"/>
      </w:pPr>
      <w:r>
        <w:t xml:space="preserve">8. International Federation of Occupational Therapists (IFOT). (2021).</w:t>
      </w:r>
      <w:r>
        <w:t xml:space="preserve"> </w:t>
      </w:r>
      <w:r>
        <w:rPr>
          <w:iCs/>
          <w:i/>
        </w:rPr>
        <w:t xml:space="preserve">Global Report on Occupational Therapy: Case Study of Iran</w:t>
      </w:r>
      <w:r>
        <w:t xml:space="preserve">. Manchester: IFOT.</w:t>
      </w:r>
    </w:p>
    <w:p>
      <w:pPr>
        <w:pStyle w:val="BodyText"/>
      </w:pPr>
      <w:r>
        <w:t xml:space="preserve">This report offers an international perspective on the state of Occupational Therapy in Iran, with a specific focus on Tehran as a model for urban rehabilitation services. It compares the Iranian OT framework with global standards, highlighting areas of strength, such as strong educational foundations, and areas for improvement, such as policy advocacy and public awareness. The report underscores the importance of Tehran as a hub for OT research in the Middle East. It serves as a valuable resource for understanding how the profession of the Occupational Therapist in Iran is perceived globally and the steps being taken to align local practices with international best practices.</w:t>
      </w:r>
    </w:p>
    <w:p>
      <w:pPr>
        <w:pStyle w:val="BodyText"/>
      </w:pPr>
      <w:r>
        <w:t xml:space="preserve">Document generated for educational and research purposes regarding Occupational Therapy in Tehran, Iran.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Tehran, Iran</dc:title>
  <dc:creator/>
  <dc:language>en</dc:language>
  <cp:keywords/>
  <dcterms:created xsi:type="dcterms:W3CDTF">2026-08-08T09:51:41Z</dcterms:created>
  <dcterms:modified xsi:type="dcterms:W3CDTF">2026-08-08T09:51:41Z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